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8E05" w14:textId="77777777" w:rsidR="00A43701" w:rsidRPr="00733E60" w:rsidRDefault="00A43701" w:rsidP="00A43701">
      <w:pPr>
        <w:pStyle w:val="Header"/>
        <w:pBdr>
          <w:bottom w:val="single" w:sz="4" w:space="1" w:color="auto"/>
        </w:pBdr>
        <w:jc w:val="center"/>
        <w:rPr>
          <w:sz w:val="20"/>
          <w:szCs w:val="20"/>
        </w:rPr>
      </w:pPr>
      <w:r>
        <w:rPr>
          <w:noProof/>
          <w:sz w:val="20"/>
          <w:szCs w:val="20"/>
        </w:rPr>
        <w:drawing>
          <wp:inline distT="0" distB="0" distL="0" distR="0" wp14:anchorId="7A82F09D" wp14:editId="0C55B2E5">
            <wp:extent cx="1285875" cy="1209675"/>
            <wp:effectExtent l="19050" t="0" r="9525"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285875" cy="1209675"/>
                    </a:xfrm>
                    <a:prstGeom prst="rect">
                      <a:avLst/>
                    </a:prstGeom>
                    <a:noFill/>
                    <a:ln w="9525">
                      <a:noFill/>
                      <a:miter lim="800000"/>
                      <a:headEnd/>
                      <a:tailEnd/>
                    </a:ln>
                  </pic:spPr>
                </pic:pic>
              </a:graphicData>
            </a:graphic>
          </wp:inline>
        </w:drawing>
      </w:r>
    </w:p>
    <w:p w14:paraId="73C43473" w14:textId="77777777" w:rsidR="00A43701" w:rsidRPr="00733E60" w:rsidRDefault="00A43701" w:rsidP="00A43701">
      <w:pPr>
        <w:pStyle w:val="Header"/>
        <w:pBdr>
          <w:bottom w:val="single" w:sz="4" w:space="1" w:color="auto"/>
        </w:pBdr>
        <w:jc w:val="center"/>
        <w:rPr>
          <w:sz w:val="20"/>
          <w:szCs w:val="20"/>
        </w:rPr>
      </w:pPr>
      <w:r>
        <w:rPr>
          <w:noProof/>
          <w:sz w:val="20"/>
          <w:szCs w:val="20"/>
        </w:rPr>
        <w:drawing>
          <wp:inline distT="0" distB="0" distL="0" distR="0" wp14:anchorId="4EBCB868" wp14:editId="38FB56FB">
            <wp:extent cx="2663825" cy="325755"/>
            <wp:effectExtent l="19050" t="0" r="317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63825" cy="325755"/>
                    </a:xfrm>
                    <a:prstGeom prst="rect">
                      <a:avLst/>
                    </a:prstGeom>
                    <a:noFill/>
                    <a:ln w="9525">
                      <a:noFill/>
                      <a:miter lim="800000"/>
                      <a:headEnd/>
                      <a:tailEnd/>
                    </a:ln>
                  </pic:spPr>
                </pic:pic>
              </a:graphicData>
            </a:graphic>
          </wp:inline>
        </w:drawing>
      </w:r>
    </w:p>
    <w:p w14:paraId="491D096D" w14:textId="77777777" w:rsidR="001B72A1" w:rsidRPr="00227B36" w:rsidRDefault="001B72A1" w:rsidP="001B72A1">
      <w:pPr>
        <w:spacing w:after="0" w:line="240" w:lineRule="auto"/>
        <w:jc w:val="center"/>
        <w:rPr>
          <w:rFonts w:ascii="Times New Roman" w:hAnsi="Times New Roman"/>
          <w:b/>
          <w:lang w:val="lv-LV"/>
        </w:rPr>
      </w:pPr>
    </w:p>
    <w:p w14:paraId="79FF78EE" w14:textId="11DA062B" w:rsidR="00C74EB0" w:rsidRPr="000D3BE7" w:rsidRDefault="00C74EB0" w:rsidP="00C74EB0">
      <w:pPr>
        <w:spacing w:after="0" w:line="240" w:lineRule="auto"/>
        <w:jc w:val="center"/>
        <w:rPr>
          <w:rFonts w:ascii="Times New Roman" w:hAnsi="Times New Roman"/>
          <w:b/>
          <w:caps/>
          <w:sz w:val="24"/>
          <w:szCs w:val="24"/>
          <w:lang w:val="lv-LV"/>
        </w:rPr>
      </w:pPr>
      <w:r w:rsidRPr="000D3BE7">
        <w:rPr>
          <w:rFonts w:ascii="Times New Roman" w:hAnsi="Times New Roman"/>
          <w:b/>
          <w:caps/>
          <w:sz w:val="24"/>
          <w:szCs w:val="24"/>
          <w:lang w:val="lv-LV"/>
        </w:rPr>
        <w:t>Ūdens</w:t>
      </w:r>
      <w:r w:rsidR="007A6340">
        <w:rPr>
          <w:rFonts w:ascii="Times New Roman" w:hAnsi="Times New Roman"/>
          <w:b/>
          <w:caps/>
          <w:sz w:val="24"/>
          <w:szCs w:val="24"/>
          <w:lang w:val="lv-LV"/>
        </w:rPr>
        <w:t>apgādes sistēmas pašnovērtējums</w:t>
      </w:r>
    </w:p>
    <w:p w14:paraId="58CF3699" w14:textId="77777777" w:rsidR="00C74EB0" w:rsidRPr="000D3BE7" w:rsidRDefault="00C74EB0" w:rsidP="00C74EB0">
      <w:pPr>
        <w:tabs>
          <w:tab w:val="left" w:pos="1073"/>
          <w:tab w:val="center" w:pos="4320"/>
        </w:tabs>
        <w:spacing w:after="0" w:line="240" w:lineRule="auto"/>
        <w:jc w:val="center"/>
        <w:rPr>
          <w:rFonts w:ascii="Times New Roman" w:hAnsi="Times New Roman"/>
          <w:b/>
          <w:caps/>
          <w:sz w:val="24"/>
          <w:szCs w:val="24"/>
          <w:lang w:val="lv-LV"/>
        </w:rPr>
      </w:pPr>
      <w:r w:rsidRPr="000D3BE7">
        <w:rPr>
          <w:rFonts w:ascii="Times New Roman" w:hAnsi="Times New Roman"/>
          <w:b/>
          <w:caps/>
          <w:sz w:val="24"/>
          <w:szCs w:val="24"/>
          <w:lang w:val="lv-LV"/>
        </w:rPr>
        <w:t>dzeramā ūdens kvalitātes nodrošināšanai</w:t>
      </w:r>
      <w:r w:rsidRPr="000D3BE7">
        <w:rPr>
          <w:rFonts w:ascii="Times New Roman" w:hAnsi="Times New Roman"/>
          <w:b/>
          <w:caps/>
          <w:smallCaps/>
          <w:sz w:val="24"/>
          <w:szCs w:val="24"/>
          <w:lang w:val="lv-LV"/>
        </w:rPr>
        <w:t xml:space="preserve"> </w:t>
      </w:r>
    </w:p>
    <w:p w14:paraId="4A481D91" w14:textId="77777777" w:rsidR="00E8573D" w:rsidRDefault="00E8573D" w:rsidP="00EB0701">
      <w:pPr>
        <w:rPr>
          <w:rFonts w:ascii="Times New Roman" w:eastAsiaTheme="minorEastAsia" w:hAnsi="Times New Roman" w:cs="Times New Roman"/>
          <w:b/>
          <w:sz w:val="24"/>
          <w:szCs w:val="24"/>
          <w:lang w:val="lv-LV" w:eastAsia="lv-LV"/>
        </w:rPr>
      </w:pPr>
    </w:p>
    <w:p w14:paraId="206E7A67" w14:textId="5A856387" w:rsidR="00EB0701" w:rsidRPr="00783AA7" w:rsidRDefault="00EB0701" w:rsidP="00EB0701">
      <w:pPr>
        <w:rPr>
          <w:rFonts w:ascii="Times New Roman" w:eastAsiaTheme="minorEastAsia" w:hAnsi="Times New Roman" w:cs="Times New Roman"/>
          <w:b/>
          <w:sz w:val="24"/>
          <w:szCs w:val="24"/>
          <w:lang w:val="lv-LV" w:eastAsia="lv-LV"/>
        </w:rPr>
      </w:pPr>
      <w:r w:rsidRPr="00783AA7">
        <w:rPr>
          <w:rFonts w:ascii="Times New Roman" w:eastAsiaTheme="minorEastAsia" w:hAnsi="Times New Roman" w:cs="Times New Roman"/>
          <w:b/>
          <w:sz w:val="24"/>
          <w:szCs w:val="24"/>
          <w:lang w:val="lv-LV" w:eastAsia="lv-LV"/>
        </w:rPr>
        <w:t>Priekšvārds</w:t>
      </w:r>
    </w:p>
    <w:p w14:paraId="31FABC0F" w14:textId="7BA9D2FB" w:rsidR="0027594B" w:rsidRPr="004A0386" w:rsidRDefault="00AE25B5" w:rsidP="00AE25B5">
      <w:pPr>
        <w:spacing w:after="0" w:line="240" w:lineRule="auto"/>
        <w:ind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Šīs anketas mērķis </w:t>
      </w:r>
      <w:r w:rsidR="0027594B" w:rsidRPr="00783AA7">
        <w:rPr>
          <w:rFonts w:ascii="Times New Roman" w:hAnsi="Times New Roman" w:cs="Times New Roman"/>
          <w:sz w:val="24"/>
          <w:szCs w:val="24"/>
          <w:lang w:val="lv-LV"/>
        </w:rPr>
        <w:t xml:space="preserve">palīdzēt </w:t>
      </w:r>
      <w:r w:rsidR="00F56294" w:rsidRPr="00783AA7">
        <w:rPr>
          <w:rFonts w:ascii="Times New Roman" w:hAnsi="Times New Roman" w:cs="Times New Roman"/>
          <w:sz w:val="24"/>
          <w:szCs w:val="24"/>
          <w:lang w:val="lv-LV"/>
        </w:rPr>
        <w:t>ūdenssaimniecības pakalpojumu sniedzējam</w:t>
      </w:r>
      <w:r w:rsidR="0027594B" w:rsidRPr="00783AA7">
        <w:rPr>
          <w:rFonts w:ascii="Times New Roman" w:hAnsi="Times New Roman" w:cs="Times New Roman"/>
          <w:sz w:val="24"/>
          <w:szCs w:val="24"/>
          <w:lang w:val="lv-LV"/>
        </w:rPr>
        <w:t xml:space="preserve"> novērtēt un apzināties, kā tiek izpildītas </w:t>
      </w:r>
      <w:r w:rsidR="0027594B" w:rsidRPr="008A4CA9">
        <w:rPr>
          <w:rFonts w:ascii="Times New Roman" w:hAnsi="Times New Roman" w:cs="Times New Roman"/>
          <w:sz w:val="24"/>
          <w:szCs w:val="24"/>
          <w:lang w:val="lv-LV"/>
        </w:rPr>
        <w:t>normatīvo aktu prasības</w:t>
      </w:r>
      <w:r w:rsidR="0027594B" w:rsidRPr="00783AA7">
        <w:rPr>
          <w:rFonts w:ascii="Times New Roman" w:hAnsi="Times New Roman" w:cs="Times New Roman"/>
          <w:sz w:val="24"/>
          <w:szCs w:val="24"/>
          <w:lang w:val="lv-LV"/>
        </w:rPr>
        <w:t xml:space="preserve"> dzeramā ūdens nekaitīguma un kvalitātes nodrošināšanai, kā arī identificēt </w:t>
      </w:r>
      <w:r w:rsidR="008A4CA9">
        <w:rPr>
          <w:rFonts w:ascii="Times New Roman" w:hAnsi="Times New Roman" w:cs="Times New Roman"/>
          <w:sz w:val="24"/>
          <w:szCs w:val="24"/>
          <w:lang w:val="lv-LV"/>
        </w:rPr>
        <w:t xml:space="preserve">aktuālās un hroniskās problēmas un </w:t>
      </w:r>
      <w:r w:rsidR="0027594B" w:rsidRPr="00783AA7">
        <w:rPr>
          <w:rFonts w:ascii="Times New Roman" w:hAnsi="Times New Roman" w:cs="Times New Roman"/>
          <w:sz w:val="24"/>
          <w:szCs w:val="24"/>
          <w:lang w:val="lv-LV"/>
        </w:rPr>
        <w:t xml:space="preserve">nepieciešamo konsultatīvo atbalstu </w:t>
      </w:r>
      <w:r w:rsidR="004A0386">
        <w:rPr>
          <w:rFonts w:ascii="Times New Roman" w:hAnsi="Times New Roman" w:cs="Times New Roman"/>
          <w:sz w:val="24"/>
          <w:szCs w:val="24"/>
          <w:lang w:val="lv-LV"/>
        </w:rPr>
        <w:t>I</w:t>
      </w:r>
      <w:r w:rsidR="00AE3B2E">
        <w:rPr>
          <w:rFonts w:ascii="Times New Roman" w:hAnsi="Times New Roman" w:cs="Times New Roman"/>
          <w:sz w:val="24"/>
          <w:szCs w:val="24"/>
          <w:lang w:val="lv-LV"/>
        </w:rPr>
        <w:t>nspekcijas</w:t>
      </w:r>
      <w:r w:rsidR="004F47B5">
        <w:rPr>
          <w:rFonts w:ascii="Times New Roman" w:hAnsi="Times New Roman" w:cs="Times New Roman"/>
          <w:sz w:val="24"/>
          <w:szCs w:val="24"/>
          <w:lang w:val="lv-LV"/>
        </w:rPr>
        <w:t xml:space="preserve"> </w:t>
      </w:r>
      <w:r w:rsidR="008A4CA9">
        <w:rPr>
          <w:rFonts w:ascii="Times New Roman" w:hAnsi="Times New Roman" w:cs="Times New Roman"/>
          <w:sz w:val="24"/>
          <w:szCs w:val="24"/>
          <w:lang w:val="lv-LV"/>
        </w:rPr>
        <w:t xml:space="preserve">vai citas institūcijas </w:t>
      </w:r>
      <w:r w:rsidR="0027594B" w:rsidRPr="00783AA7">
        <w:rPr>
          <w:rFonts w:ascii="Times New Roman" w:hAnsi="Times New Roman" w:cs="Times New Roman"/>
          <w:sz w:val="24"/>
          <w:szCs w:val="24"/>
          <w:lang w:val="lv-LV"/>
        </w:rPr>
        <w:t xml:space="preserve">kompetences ietvaros. </w:t>
      </w:r>
    </w:p>
    <w:p w14:paraId="48AF1F30" w14:textId="192EEC6F" w:rsidR="00F32E36" w:rsidRDefault="0027594B" w:rsidP="004A0386">
      <w:pPr>
        <w:spacing w:after="0" w:line="240" w:lineRule="auto"/>
        <w:ind w:firstLine="567"/>
        <w:jc w:val="both"/>
        <w:rPr>
          <w:rFonts w:ascii="Times New Roman" w:hAnsi="Times New Roman" w:cs="Times New Roman"/>
          <w:sz w:val="24"/>
          <w:szCs w:val="24"/>
          <w:lang w:val="lv-LV"/>
        </w:rPr>
      </w:pPr>
      <w:r w:rsidRPr="00783AA7">
        <w:rPr>
          <w:rFonts w:ascii="Times New Roman" w:hAnsi="Times New Roman" w:cs="Times New Roman"/>
          <w:sz w:val="24"/>
          <w:szCs w:val="24"/>
          <w:shd w:val="clear" w:color="auto" w:fill="FFFFFF"/>
          <w:lang w:val="lv-LV"/>
        </w:rPr>
        <w:t xml:space="preserve">Aizpildītās pašnovērtējuma anketas ļaus Inspekcijai </w:t>
      </w:r>
      <w:r w:rsidRPr="00783AA7">
        <w:rPr>
          <w:rFonts w:ascii="Times New Roman" w:hAnsi="Times New Roman" w:cs="Times New Roman"/>
          <w:sz w:val="24"/>
          <w:szCs w:val="24"/>
          <w:lang w:val="lv-LV"/>
        </w:rPr>
        <w:t xml:space="preserve">apzināt esošo situāciju ūdensapgādes sistēmās dzeramā ūdens kvalitātes nodrošināšanai, kā arī palīdzēs identificēt </w:t>
      </w:r>
      <w:r w:rsidR="004A0386">
        <w:rPr>
          <w:rFonts w:ascii="Times New Roman" w:hAnsi="Times New Roman" w:cs="Times New Roman"/>
          <w:sz w:val="24"/>
          <w:szCs w:val="24"/>
          <w:lang w:val="lv-LV"/>
        </w:rPr>
        <w:t xml:space="preserve">ar to saistītās </w:t>
      </w:r>
      <w:r w:rsidRPr="00783AA7">
        <w:rPr>
          <w:rFonts w:ascii="Times New Roman" w:hAnsi="Times New Roman" w:cs="Times New Roman"/>
          <w:sz w:val="24"/>
          <w:szCs w:val="24"/>
          <w:lang w:val="lv-LV"/>
        </w:rPr>
        <w:t xml:space="preserve">problēmas, tādējādi ļaus plānot mērķtiecīgu atbalstu. </w:t>
      </w:r>
    </w:p>
    <w:p w14:paraId="38311433" w14:textId="77777777" w:rsidR="00F24A78" w:rsidRPr="00783AA7" w:rsidRDefault="00F24A78" w:rsidP="004A0386">
      <w:pPr>
        <w:spacing w:after="0" w:line="240" w:lineRule="auto"/>
        <w:ind w:firstLine="567"/>
        <w:jc w:val="both"/>
        <w:rPr>
          <w:rFonts w:ascii="Times New Roman" w:hAnsi="Times New Roman" w:cs="Times New Roman"/>
          <w:sz w:val="24"/>
          <w:szCs w:val="24"/>
          <w:lang w:val="lv-LV"/>
        </w:rPr>
      </w:pPr>
    </w:p>
    <w:p w14:paraId="68D3BAE9" w14:textId="23A0FAB7" w:rsidR="00610E0C" w:rsidRDefault="00F56294" w:rsidP="004A0386">
      <w:pPr>
        <w:spacing w:after="0" w:line="240" w:lineRule="auto"/>
        <w:ind w:firstLine="567"/>
        <w:jc w:val="both"/>
        <w:rPr>
          <w:rFonts w:ascii="Times New Roman" w:hAnsi="Times New Roman" w:cs="Times New Roman"/>
          <w:sz w:val="24"/>
          <w:szCs w:val="24"/>
          <w:lang w:val="lv-LV"/>
        </w:rPr>
      </w:pPr>
      <w:r w:rsidRPr="00783AA7">
        <w:rPr>
          <w:rFonts w:ascii="Times New Roman" w:hAnsi="Times New Roman" w:cs="Times New Roman"/>
          <w:b/>
          <w:sz w:val="24"/>
          <w:szCs w:val="24"/>
          <w:lang w:val="lv-LV"/>
        </w:rPr>
        <w:t>I</w:t>
      </w:r>
      <w:r w:rsidR="0027594B" w:rsidRPr="00783AA7">
        <w:rPr>
          <w:rFonts w:ascii="Times New Roman" w:hAnsi="Times New Roman" w:cs="Times New Roman"/>
          <w:b/>
          <w:sz w:val="24"/>
          <w:szCs w:val="24"/>
          <w:lang w:val="lv-LV"/>
        </w:rPr>
        <w:t>eguvumi</w:t>
      </w:r>
      <w:r w:rsidRPr="00783AA7">
        <w:rPr>
          <w:rFonts w:ascii="Times New Roman" w:hAnsi="Times New Roman" w:cs="Times New Roman"/>
          <w:b/>
          <w:sz w:val="24"/>
          <w:szCs w:val="24"/>
          <w:lang w:val="lv-LV"/>
        </w:rPr>
        <w:t xml:space="preserve"> ūdenssaimniecības pakalpojumu sniedzējiem</w:t>
      </w:r>
      <w:r w:rsidR="0027594B" w:rsidRPr="00783AA7">
        <w:rPr>
          <w:rFonts w:ascii="Times New Roman" w:hAnsi="Times New Roman" w:cs="Times New Roman"/>
          <w:b/>
          <w:sz w:val="24"/>
          <w:szCs w:val="24"/>
          <w:lang w:val="lv-LV"/>
        </w:rPr>
        <w:t>:</w:t>
      </w:r>
      <w:r w:rsidR="0027594B" w:rsidRPr="00783AA7">
        <w:rPr>
          <w:rFonts w:ascii="Times New Roman" w:hAnsi="Times New Roman" w:cs="Times New Roman"/>
          <w:sz w:val="24"/>
          <w:szCs w:val="24"/>
          <w:lang w:val="lv-LV"/>
        </w:rPr>
        <w:t xml:space="preserve"> pašnovērtējums palīdzēs izvērtēt dzeramā ūdens kvalitātes nodrošināšanas aspektus </w:t>
      </w:r>
      <w:r w:rsidR="0027594B" w:rsidRPr="00920F43">
        <w:rPr>
          <w:rFonts w:ascii="Times New Roman" w:hAnsi="Times New Roman" w:cs="Times New Roman"/>
          <w:sz w:val="24"/>
          <w:szCs w:val="24"/>
          <w:lang w:val="lv-LV"/>
        </w:rPr>
        <w:t>savā uzņēmumā un analizēt savu darbību, t. sk. iekšējos procesus, atbildīgos, apzināties pozitīvo, saprast, kur jāpilnveidojas un kur ir nepieciešams konsultatīvais atbalsts, noteikt prioritātes un plānot to īstenošanas laiku, lai mazinātu riskus sabiedrības veselībai.</w:t>
      </w:r>
    </w:p>
    <w:p w14:paraId="71BEF434" w14:textId="77777777" w:rsidR="00AE25B5" w:rsidRPr="004A0386" w:rsidRDefault="00AE25B5" w:rsidP="004A0386">
      <w:pPr>
        <w:spacing w:after="0" w:line="240" w:lineRule="auto"/>
        <w:ind w:firstLine="567"/>
        <w:jc w:val="both"/>
        <w:rPr>
          <w:rFonts w:ascii="Times New Roman" w:hAnsi="Times New Roman" w:cs="Times New Roman"/>
          <w:sz w:val="24"/>
          <w:szCs w:val="24"/>
          <w:lang w:val="lv-LV"/>
        </w:rPr>
      </w:pPr>
    </w:p>
    <w:p w14:paraId="1DB65FA1" w14:textId="2D0C44A9" w:rsidR="00610E0C" w:rsidRPr="00783AA7" w:rsidRDefault="00610E0C" w:rsidP="00920F43">
      <w:pPr>
        <w:spacing w:after="0"/>
        <w:ind w:firstLine="567"/>
        <w:jc w:val="both"/>
        <w:rPr>
          <w:rFonts w:ascii="Times New Roman" w:hAnsi="Times New Roman" w:cs="Times New Roman"/>
          <w:b/>
          <w:sz w:val="24"/>
          <w:szCs w:val="24"/>
          <w:lang w:val="lv-LV"/>
        </w:rPr>
      </w:pPr>
      <w:r w:rsidRPr="00783AA7">
        <w:rPr>
          <w:rFonts w:ascii="Times New Roman" w:hAnsi="Times New Roman" w:cs="Times New Roman"/>
          <w:b/>
          <w:sz w:val="24"/>
          <w:szCs w:val="24"/>
          <w:lang w:val="lv-LV"/>
        </w:rPr>
        <w:t>Pašnovērtējuma anketa sastāv no četrām daļām</w:t>
      </w:r>
      <w:r w:rsidR="004A0386">
        <w:rPr>
          <w:rFonts w:ascii="Times New Roman" w:hAnsi="Times New Roman" w:cs="Times New Roman"/>
          <w:b/>
          <w:sz w:val="24"/>
          <w:szCs w:val="24"/>
          <w:lang w:val="lv-LV"/>
        </w:rPr>
        <w:t>:</w:t>
      </w:r>
      <w:r w:rsidRPr="00783AA7">
        <w:rPr>
          <w:rFonts w:ascii="Times New Roman" w:hAnsi="Times New Roman" w:cs="Times New Roman"/>
          <w:b/>
          <w:sz w:val="24"/>
          <w:szCs w:val="24"/>
          <w:lang w:val="lv-LV"/>
        </w:rPr>
        <w:t xml:space="preserve"> </w:t>
      </w:r>
    </w:p>
    <w:p w14:paraId="787F6067" w14:textId="3CADD045" w:rsidR="00610E0C" w:rsidRPr="00783AA7" w:rsidRDefault="00610E0C" w:rsidP="00610E0C">
      <w:pPr>
        <w:pStyle w:val="ListParagraph"/>
        <w:numPr>
          <w:ilvl w:val="0"/>
          <w:numId w:val="17"/>
        </w:numPr>
        <w:spacing w:after="120"/>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Informatīvajā daļā jānorāda vispārīg</w:t>
      </w:r>
      <w:r w:rsidR="00372697">
        <w:rPr>
          <w:rFonts w:ascii="Times New Roman" w:hAnsi="Times New Roman" w:cs="Times New Roman"/>
          <w:sz w:val="24"/>
          <w:szCs w:val="24"/>
          <w:lang w:val="lv-LV"/>
        </w:rPr>
        <w:t>a</w:t>
      </w:r>
      <w:r w:rsidRPr="00783AA7">
        <w:rPr>
          <w:rFonts w:ascii="Times New Roman" w:hAnsi="Times New Roman" w:cs="Times New Roman"/>
          <w:sz w:val="24"/>
          <w:szCs w:val="24"/>
          <w:lang w:val="lv-LV"/>
        </w:rPr>
        <w:t xml:space="preserve"> informācija par </w:t>
      </w:r>
      <w:r w:rsidR="00F56294" w:rsidRPr="00783AA7">
        <w:rPr>
          <w:rFonts w:ascii="Times New Roman" w:hAnsi="Times New Roman" w:cs="Times New Roman"/>
          <w:sz w:val="24"/>
          <w:szCs w:val="24"/>
          <w:lang w:val="lv-LV"/>
        </w:rPr>
        <w:t xml:space="preserve">ūdenssaimniecības pakalpojumu sniedzēju </w:t>
      </w:r>
      <w:r w:rsidRPr="00783AA7">
        <w:rPr>
          <w:rFonts w:ascii="Times New Roman" w:hAnsi="Times New Roman" w:cs="Times New Roman"/>
          <w:sz w:val="24"/>
          <w:szCs w:val="24"/>
          <w:lang w:val="lv-LV"/>
        </w:rPr>
        <w:t xml:space="preserve">un ūdensapgādes sistēmu. </w:t>
      </w:r>
    </w:p>
    <w:p w14:paraId="49A2431B" w14:textId="30D879CE" w:rsidR="00610E0C" w:rsidRPr="00783AA7" w:rsidRDefault="00A827F3" w:rsidP="00610E0C">
      <w:pPr>
        <w:pStyle w:val="ListParagraph"/>
        <w:numPr>
          <w:ilvl w:val="0"/>
          <w:numId w:val="17"/>
        </w:num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Vērtējumu daļā </w:t>
      </w:r>
      <w:r w:rsidR="00B909F0" w:rsidRPr="00783AA7">
        <w:rPr>
          <w:rFonts w:ascii="Times New Roman" w:hAnsi="Times New Roman" w:cs="Times New Roman"/>
          <w:sz w:val="24"/>
          <w:szCs w:val="24"/>
          <w:lang w:val="lv-LV"/>
        </w:rPr>
        <w:t>jāsniedz vērtējums</w:t>
      </w:r>
      <w:r w:rsidR="00610E0C" w:rsidRPr="00783AA7">
        <w:rPr>
          <w:rFonts w:ascii="Times New Roman" w:hAnsi="Times New Roman" w:cs="Times New Roman"/>
          <w:sz w:val="24"/>
          <w:szCs w:val="24"/>
          <w:lang w:val="lv-LV"/>
        </w:rPr>
        <w:t xml:space="preserve"> par prasību izpildi, kā arī jāpievieno komentāri, kas īsumā paskaidrotu norādīto vērtējumu. </w:t>
      </w:r>
    </w:p>
    <w:p w14:paraId="70F54E07" w14:textId="052E576F" w:rsidR="00610E0C" w:rsidRPr="00783AA7" w:rsidRDefault="00610E0C" w:rsidP="00610E0C">
      <w:pPr>
        <w:pStyle w:val="ListParagraph"/>
        <w:numPr>
          <w:ilvl w:val="0"/>
          <w:numId w:val="17"/>
        </w:numPr>
        <w:spacing w:after="120"/>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 xml:space="preserve">Nepieciešamo uzlabojumu aktivitāšu daļā jānorāda, kādas darbības un kādā termiņā plāno veikt, lai novērstu </w:t>
      </w:r>
      <w:r w:rsidR="00372697">
        <w:rPr>
          <w:rFonts w:ascii="Times New Roman" w:hAnsi="Times New Roman" w:cs="Times New Roman"/>
          <w:sz w:val="24"/>
          <w:szCs w:val="24"/>
          <w:lang w:val="lv-LV"/>
        </w:rPr>
        <w:t xml:space="preserve">konstatētās </w:t>
      </w:r>
      <w:r w:rsidRPr="00783AA7">
        <w:rPr>
          <w:rFonts w:ascii="Times New Roman" w:hAnsi="Times New Roman" w:cs="Times New Roman"/>
          <w:sz w:val="24"/>
          <w:szCs w:val="24"/>
          <w:lang w:val="lv-LV"/>
        </w:rPr>
        <w:t>nepilnības.</w:t>
      </w:r>
    </w:p>
    <w:p w14:paraId="0DBF5FFA" w14:textId="0B7B3AF9" w:rsidR="00610E0C" w:rsidRPr="00783AA7" w:rsidRDefault="00610E0C" w:rsidP="00610E0C">
      <w:pPr>
        <w:pStyle w:val="ListParagraph"/>
        <w:numPr>
          <w:ilvl w:val="0"/>
          <w:numId w:val="17"/>
        </w:numPr>
        <w:spacing w:after="120"/>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 xml:space="preserve">Atbalsta daļā </w:t>
      </w:r>
      <w:r w:rsidR="00372697">
        <w:rPr>
          <w:rFonts w:ascii="Times New Roman" w:hAnsi="Times New Roman" w:cs="Times New Roman"/>
          <w:sz w:val="24"/>
          <w:szCs w:val="24"/>
          <w:lang w:val="lv-LV"/>
        </w:rPr>
        <w:t>jā</w:t>
      </w:r>
      <w:r w:rsidRPr="00783AA7">
        <w:rPr>
          <w:rFonts w:ascii="Times New Roman" w:hAnsi="Times New Roman" w:cs="Times New Roman"/>
          <w:sz w:val="24"/>
          <w:szCs w:val="24"/>
          <w:lang w:val="lv-LV"/>
        </w:rPr>
        <w:t>norād</w:t>
      </w:r>
      <w:r w:rsidR="00372697">
        <w:rPr>
          <w:rFonts w:ascii="Times New Roman" w:hAnsi="Times New Roman" w:cs="Times New Roman"/>
          <w:sz w:val="24"/>
          <w:szCs w:val="24"/>
          <w:lang w:val="lv-LV"/>
        </w:rPr>
        <w:t>a</w:t>
      </w:r>
      <w:r w:rsidRPr="00783AA7">
        <w:rPr>
          <w:rFonts w:ascii="Times New Roman" w:hAnsi="Times New Roman" w:cs="Times New Roman"/>
          <w:sz w:val="24"/>
          <w:szCs w:val="24"/>
          <w:lang w:val="lv-LV"/>
        </w:rPr>
        <w:t xml:space="preserve">, vai un kāda palīdzība ir nepieciešama no </w:t>
      </w:r>
      <w:r w:rsidR="004E2653">
        <w:rPr>
          <w:rFonts w:ascii="Times New Roman" w:hAnsi="Times New Roman" w:cs="Times New Roman"/>
          <w:sz w:val="24"/>
          <w:szCs w:val="24"/>
          <w:lang w:val="lv-LV"/>
        </w:rPr>
        <w:t>I</w:t>
      </w:r>
      <w:r w:rsidR="00AE3B2E">
        <w:rPr>
          <w:rFonts w:ascii="Times New Roman" w:hAnsi="Times New Roman" w:cs="Times New Roman"/>
          <w:sz w:val="24"/>
          <w:szCs w:val="24"/>
          <w:lang w:val="lv-LV"/>
        </w:rPr>
        <w:t>nspekcijas</w:t>
      </w:r>
      <w:r w:rsidR="00765B78">
        <w:rPr>
          <w:rFonts w:ascii="Times New Roman" w:hAnsi="Times New Roman" w:cs="Times New Roman"/>
          <w:sz w:val="24"/>
          <w:szCs w:val="24"/>
          <w:lang w:val="lv-LV"/>
        </w:rPr>
        <w:t xml:space="preserve"> </w:t>
      </w:r>
      <w:r w:rsidRPr="00783AA7">
        <w:rPr>
          <w:rFonts w:ascii="Times New Roman" w:hAnsi="Times New Roman" w:cs="Times New Roman"/>
          <w:sz w:val="24"/>
          <w:szCs w:val="24"/>
          <w:lang w:val="lv-LV"/>
        </w:rPr>
        <w:t>puses – konsultācijas/apmā</w:t>
      </w:r>
      <w:r w:rsidR="00DA4EC7">
        <w:rPr>
          <w:rFonts w:ascii="Times New Roman" w:hAnsi="Times New Roman" w:cs="Times New Roman"/>
          <w:sz w:val="24"/>
          <w:szCs w:val="24"/>
          <w:lang w:val="lv-LV"/>
        </w:rPr>
        <w:t>cību atbalsts, kādos jautājumos utt.</w:t>
      </w:r>
    </w:p>
    <w:p w14:paraId="01D1AFFF" w14:textId="77777777" w:rsidR="00D6469E" w:rsidRPr="00783AA7" w:rsidRDefault="009E485E" w:rsidP="00BC663C">
      <w:pPr>
        <w:jc w:val="center"/>
        <w:rPr>
          <w:rFonts w:ascii="Times New Roman" w:hAnsi="Times New Roman" w:cs="Times New Roman"/>
          <w:b/>
          <w:sz w:val="24"/>
          <w:szCs w:val="24"/>
          <w:lang w:val="lv-LV"/>
        </w:rPr>
      </w:pPr>
      <w:r>
        <w:rPr>
          <w:rFonts w:ascii="Times New Roman" w:hAnsi="Times New Roman" w:cs="Times New Roman"/>
          <w:b/>
          <w:sz w:val="24"/>
          <w:szCs w:val="24"/>
          <w:lang w:val="lv-LV"/>
        </w:rPr>
        <w:br w:type="page"/>
      </w:r>
      <w:r w:rsidR="00D6469E" w:rsidRPr="00783AA7">
        <w:rPr>
          <w:rFonts w:ascii="Times New Roman" w:hAnsi="Times New Roman" w:cs="Times New Roman"/>
          <w:b/>
          <w:sz w:val="24"/>
          <w:szCs w:val="24"/>
          <w:lang w:val="lv-LV"/>
        </w:rPr>
        <w:lastRenderedPageBreak/>
        <w:t>Inspekcija lūdz aizpildītās pašnovērtējuma anketas iesniegt elektroniski:</w:t>
      </w:r>
    </w:p>
    <w:p w14:paraId="645989A0" w14:textId="3AF27902" w:rsidR="00D6469E" w:rsidRPr="00783AA7" w:rsidRDefault="00D6469E" w:rsidP="00D6469E">
      <w:pPr>
        <w:pStyle w:val="ListParagraph"/>
        <w:numPr>
          <w:ilvl w:val="0"/>
          <w:numId w:val="14"/>
        </w:numPr>
        <w:spacing w:after="0" w:line="240" w:lineRule="auto"/>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 xml:space="preserve">uz </w:t>
      </w:r>
      <w:r w:rsidR="00184F33" w:rsidRPr="00783AA7">
        <w:rPr>
          <w:rFonts w:ascii="Times New Roman" w:hAnsi="Times New Roman" w:cs="Times New Roman"/>
          <w:sz w:val="24"/>
          <w:szCs w:val="24"/>
          <w:lang w:val="lv-LV"/>
        </w:rPr>
        <w:t xml:space="preserve">e-pasta </w:t>
      </w:r>
      <w:r w:rsidRPr="00783AA7">
        <w:rPr>
          <w:rFonts w:ascii="Times New Roman" w:hAnsi="Times New Roman" w:cs="Times New Roman"/>
          <w:sz w:val="24"/>
          <w:szCs w:val="24"/>
          <w:lang w:val="lv-LV"/>
        </w:rPr>
        <w:t xml:space="preserve">adresi </w:t>
      </w:r>
      <w:hyperlink r:id="rId9" w:history="1">
        <w:r w:rsidR="002D64FE" w:rsidRPr="00F85AAB">
          <w:rPr>
            <w:rStyle w:val="Hyperlink"/>
            <w:rFonts w:ascii="Times New Roman" w:hAnsi="Times New Roman" w:cs="Times New Roman"/>
            <w:sz w:val="24"/>
            <w:szCs w:val="24"/>
            <w:lang w:val="lv-LV"/>
          </w:rPr>
          <w:t>vide@vi.gov.lv</w:t>
        </w:r>
      </w:hyperlink>
      <w:r w:rsidR="00A827F3">
        <w:rPr>
          <w:rFonts w:ascii="Times New Roman" w:hAnsi="Times New Roman" w:cs="Times New Roman"/>
          <w:sz w:val="24"/>
          <w:szCs w:val="24"/>
          <w:lang w:val="lv-LV"/>
        </w:rPr>
        <w:t xml:space="preserve">, </w:t>
      </w:r>
      <w:r w:rsidRPr="00783AA7">
        <w:rPr>
          <w:rFonts w:ascii="Times New Roman" w:hAnsi="Times New Roman" w:cs="Times New Roman"/>
          <w:sz w:val="24"/>
          <w:szCs w:val="24"/>
          <w:lang w:val="lv-LV"/>
        </w:rPr>
        <w:t>norādot vēstules tematu „</w:t>
      </w:r>
      <w:r w:rsidR="00E8573D">
        <w:rPr>
          <w:rFonts w:ascii="Times New Roman" w:hAnsi="Times New Roman" w:cs="Times New Roman"/>
          <w:sz w:val="24"/>
          <w:szCs w:val="24"/>
          <w:lang w:val="lv-LV"/>
        </w:rPr>
        <w:t>Ū</w:t>
      </w:r>
      <w:r w:rsidR="00A218FD" w:rsidRPr="00783AA7">
        <w:rPr>
          <w:rFonts w:ascii="Times New Roman" w:hAnsi="Times New Roman" w:cs="Times New Roman"/>
          <w:sz w:val="24"/>
          <w:szCs w:val="24"/>
          <w:lang w:val="lv-LV"/>
        </w:rPr>
        <w:t>densapgādes sistēmas pašnovērtējums dzeramā ūdens kvalitātes nodrošināšanai</w:t>
      </w:r>
      <w:r w:rsidRPr="00783AA7">
        <w:rPr>
          <w:rFonts w:ascii="Times New Roman" w:hAnsi="Times New Roman" w:cs="Times New Roman"/>
          <w:sz w:val="24"/>
          <w:szCs w:val="24"/>
          <w:lang w:val="lv-LV"/>
        </w:rPr>
        <w:t>”</w:t>
      </w:r>
    </w:p>
    <w:p w14:paraId="5A019D9C" w14:textId="77777777" w:rsidR="00D6469E" w:rsidRPr="00783AA7" w:rsidRDefault="00D6469E" w:rsidP="00D6469E">
      <w:pPr>
        <w:spacing w:after="0" w:line="240" w:lineRule="auto"/>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vai</w:t>
      </w:r>
    </w:p>
    <w:p w14:paraId="0B085C64" w14:textId="403798A5" w:rsidR="00D6469E" w:rsidRPr="00783AA7" w:rsidRDefault="00D6469E" w:rsidP="00A218FD">
      <w:pPr>
        <w:pStyle w:val="ListParagraph"/>
        <w:numPr>
          <w:ilvl w:val="0"/>
          <w:numId w:val="14"/>
        </w:numPr>
        <w:spacing w:after="0" w:line="240" w:lineRule="auto"/>
        <w:jc w:val="both"/>
        <w:rPr>
          <w:rFonts w:ascii="Times New Roman" w:hAnsi="Times New Roman" w:cs="Times New Roman"/>
          <w:sz w:val="24"/>
          <w:szCs w:val="24"/>
          <w:lang w:val="lv-LV"/>
        </w:rPr>
      </w:pPr>
      <w:r w:rsidRPr="00783AA7">
        <w:rPr>
          <w:rFonts w:ascii="Times New Roman" w:hAnsi="Times New Roman" w:cs="Times New Roman"/>
          <w:sz w:val="24"/>
          <w:szCs w:val="24"/>
          <w:lang w:val="lv-LV"/>
        </w:rPr>
        <w:t>portālā</w:t>
      </w:r>
      <w:r w:rsidR="00F1207F">
        <w:rPr>
          <w:rFonts w:ascii="Times New Roman" w:hAnsi="Times New Roman" w:cs="Times New Roman"/>
          <w:sz w:val="24"/>
          <w:szCs w:val="24"/>
          <w:lang w:val="lv-LV"/>
        </w:rPr>
        <w:t xml:space="preserve"> </w:t>
      </w:r>
      <w:hyperlink r:id="rId10" w:history="1">
        <w:r w:rsidR="00F1207F" w:rsidRPr="00103421">
          <w:rPr>
            <w:rStyle w:val="Hyperlink"/>
            <w:rFonts w:ascii="Times New Roman" w:hAnsi="Times New Roman" w:cs="Times New Roman"/>
            <w:sz w:val="24"/>
            <w:szCs w:val="24"/>
            <w:lang w:val="lv-LV"/>
          </w:rPr>
          <w:t>https://latvija.lv</w:t>
        </w:r>
      </w:hyperlink>
      <w:r w:rsidR="00F1207F">
        <w:rPr>
          <w:rFonts w:ascii="Times New Roman" w:hAnsi="Times New Roman" w:cs="Times New Roman"/>
          <w:sz w:val="24"/>
          <w:szCs w:val="24"/>
          <w:lang w:val="lv-LV"/>
        </w:rPr>
        <w:t xml:space="preserve"> </w:t>
      </w:r>
      <w:r w:rsidRPr="00783AA7">
        <w:rPr>
          <w:rFonts w:ascii="Times New Roman" w:hAnsi="Times New Roman" w:cs="Times New Roman"/>
          <w:sz w:val="24"/>
          <w:szCs w:val="24"/>
          <w:lang w:val="lv-LV"/>
        </w:rPr>
        <w:t>izmantojot e-pakalpojumu „Iesniegums Veselī</w:t>
      </w:r>
      <w:r w:rsidR="00A218FD" w:rsidRPr="00783AA7">
        <w:rPr>
          <w:rFonts w:ascii="Times New Roman" w:hAnsi="Times New Roman" w:cs="Times New Roman"/>
          <w:sz w:val="24"/>
          <w:szCs w:val="24"/>
          <w:lang w:val="lv-LV"/>
        </w:rPr>
        <w:t>bas inspekcijai”, norādot tēmu „</w:t>
      </w:r>
      <w:r w:rsidR="00457FD6" w:rsidRPr="00920F43">
        <w:rPr>
          <w:rFonts w:ascii="Times New Roman" w:hAnsi="Times New Roman" w:cs="Times New Roman"/>
          <w:sz w:val="24"/>
          <w:szCs w:val="24"/>
          <w:lang w:val="lv-LV"/>
        </w:rPr>
        <w:t>Mazās</w:t>
      </w:r>
      <w:r w:rsidR="00457FD6">
        <w:rPr>
          <w:rFonts w:ascii="Times New Roman" w:hAnsi="Times New Roman" w:cs="Times New Roman"/>
          <w:sz w:val="24"/>
          <w:szCs w:val="24"/>
          <w:lang w:val="lv-LV"/>
        </w:rPr>
        <w:t xml:space="preserve"> ū</w:t>
      </w:r>
      <w:r w:rsidR="00A218FD" w:rsidRPr="00783AA7">
        <w:rPr>
          <w:rFonts w:ascii="Times New Roman" w:hAnsi="Times New Roman" w:cs="Times New Roman"/>
          <w:sz w:val="24"/>
          <w:szCs w:val="24"/>
          <w:lang w:val="lv-LV"/>
        </w:rPr>
        <w:t>densapgādes sistēmas pašnovērtējums dzeramā ūdens kvalitātes nodrošināšanai”.</w:t>
      </w:r>
    </w:p>
    <w:p w14:paraId="5ACD1F53" w14:textId="77777777" w:rsidR="00D6469E" w:rsidRPr="00783AA7" w:rsidRDefault="00D6469E" w:rsidP="00D6469E">
      <w:pPr>
        <w:pStyle w:val="ListParagraph"/>
        <w:spacing w:after="0" w:line="240" w:lineRule="auto"/>
        <w:jc w:val="both"/>
        <w:rPr>
          <w:rFonts w:ascii="Times New Roman" w:hAnsi="Times New Roman" w:cs="Times New Roman"/>
          <w:color w:val="414142"/>
          <w:sz w:val="24"/>
          <w:szCs w:val="24"/>
          <w:shd w:val="clear" w:color="auto" w:fill="F1F1F1"/>
          <w:lang w:val="lv-LV"/>
        </w:rPr>
      </w:pPr>
    </w:p>
    <w:p w14:paraId="0A37996F" w14:textId="577725A1" w:rsidR="00A42007" w:rsidRDefault="00A42007" w:rsidP="00A42007">
      <w:pPr>
        <w:spacing w:after="0" w:line="240" w:lineRule="auto"/>
        <w:ind w:firstLine="360"/>
        <w:jc w:val="both"/>
        <w:rPr>
          <w:rFonts w:ascii="Times New Roman" w:hAnsi="Times New Roman" w:cs="Times New Roman"/>
          <w:sz w:val="24"/>
          <w:szCs w:val="24"/>
          <w:shd w:val="clear" w:color="auto" w:fill="FFFFFF"/>
          <w:lang w:val="lv-LV"/>
        </w:rPr>
      </w:pPr>
      <w:r w:rsidRPr="00783AA7">
        <w:rPr>
          <w:rFonts w:ascii="Times New Roman" w:hAnsi="Times New Roman" w:cs="Times New Roman"/>
          <w:sz w:val="24"/>
          <w:szCs w:val="24"/>
          <w:shd w:val="clear" w:color="auto" w:fill="FFFFFF"/>
          <w:lang w:val="lv-LV"/>
        </w:rPr>
        <w:t>Pašvērtējuma anketā</w:t>
      </w:r>
      <w:r w:rsidR="00EF066B">
        <w:rPr>
          <w:rFonts w:ascii="Times New Roman" w:hAnsi="Times New Roman" w:cs="Times New Roman"/>
          <w:sz w:val="24"/>
          <w:szCs w:val="24"/>
          <w:shd w:val="clear" w:color="auto" w:fill="FFFFFF"/>
          <w:lang w:val="lv-LV"/>
        </w:rPr>
        <w:t>s</w:t>
      </w:r>
      <w:r w:rsidRPr="00783AA7">
        <w:rPr>
          <w:rFonts w:ascii="Times New Roman" w:hAnsi="Times New Roman" w:cs="Times New Roman"/>
          <w:sz w:val="24"/>
          <w:szCs w:val="24"/>
          <w:shd w:val="clear" w:color="auto" w:fill="FFFFFF"/>
          <w:lang w:val="lv-LV"/>
        </w:rPr>
        <w:t xml:space="preserve"> norādītā informācija tiks </w:t>
      </w:r>
      <w:r w:rsidR="00903822" w:rsidRPr="00783AA7">
        <w:rPr>
          <w:rFonts w:ascii="Times New Roman" w:hAnsi="Times New Roman" w:cs="Times New Roman"/>
          <w:sz w:val="24"/>
          <w:szCs w:val="24"/>
          <w:shd w:val="clear" w:color="auto" w:fill="FFFFFF"/>
          <w:lang w:val="lv-LV"/>
        </w:rPr>
        <w:t xml:space="preserve">izmantota </w:t>
      </w:r>
      <w:r w:rsidR="00903822">
        <w:rPr>
          <w:rFonts w:ascii="Times New Roman" w:hAnsi="Times New Roman" w:cs="Times New Roman"/>
          <w:sz w:val="24"/>
          <w:szCs w:val="24"/>
          <w:shd w:val="clear" w:color="auto" w:fill="FFFFFF"/>
          <w:lang w:val="lv-LV"/>
        </w:rPr>
        <w:t>Inspekcijas konsultatīvā atbalsta identificēšanas v</w:t>
      </w:r>
      <w:r w:rsidR="00903822" w:rsidRPr="00783AA7">
        <w:rPr>
          <w:rFonts w:ascii="Times New Roman" w:hAnsi="Times New Roman" w:cs="Times New Roman"/>
          <w:sz w:val="24"/>
          <w:szCs w:val="24"/>
          <w:shd w:val="clear" w:color="auto" w:fill="FFFFFF"/>
          <w:lang w:val="lv-LV"/>
        </w:rPr>
        <w:t>ajadzībām</w:t>
      </w:r>
      <w:r w:rsidR="00903822">
        <w:rPr>
          <w:rFonts w:ascii="Times New Roman" w:hAnsi="Times New Roman" w:cs="Times New Roman"/>
          <w:sz w:val="24"/>
          <w:szCs w:val="24"/>
          <w:shd w:val="clear" w:color="auto" w:fill="FFFFFF"/>
          <w:lang w:val="lv-LV"/>
        </w:rPr>
        <w:t xml:space="preserve"> un</w:t>
      </w:r>
      <w:r w:rsidR="00903822" w:rsidRPr="00E55AA7">
        <w:rPr>
          <w:rFonts w:ascii="Times New Roman" w:hAnsi="Times New Roman" w:cs="Times New Roman"/>
          <w:sz w:val="24"/>
          <w:szCs w:val="24"/>
          <w:shd w:val="clear" w:color="auto" w:fill="FFFFFF"/>
          <w:lang w:val="lv-LV"/>
        </w:rPr>
        <w:t xml:space="preserve"> </w:t>
      </w:r>
      <w:r w:rsidR="00E8573D" w:rsidRPr="00E55AA7">
        <w:rPr>
          <w:rFonts w:ascii="Times New Roman" w:hAnsi="Times New Roman" w:cs="Times New Roman"/>
          <w:sz w:val="24"/>
          <w:szCs w:val="24"/>
          <w:shd w:val="clear" w:color="auto" w:fill="FFFFFF"/>
          <w:lang w:val="lv-LV"/>
        </w:rPr>
        <w:t>pārrunāta klātienes kontrolē</w:t>
      </w:r>
      <w:r w:rsidR="00E8573D">
        <w:rPr>
          <w:rFonts w:ascii="Times New Roman" w:hAnsi="Times New Roman" w:cs="Times New Roman"/>
          <w:sz w:val="24"/>
          <w:szCs w:val="24"/>
          <w:shd w:val="clear" w:color="auto" w:fill="FFFFFF"/>
          <w:lang w:val="lv-LV"/>
        </w:rPr>
        <w:t>s</w:t>
      </w:r>
      <w:r w:rsidRPr="00E55AA7">
        <w:rPr>
          <w:rFonts w:ascii="Times New Roman" w:hAnsi="Times New Roman" w:cs="Times New Roman"/>
          <w:sz w:val="24"/>
          <w:szCs w:val="24"/>
          <w:shd w:val="clear" w:color="auto" w:fill="FFFFFF"/>
          <w:lang w:val="lv-LV"/>
        </w:rPr>
        <w:t>.</w:t>
      </w:r>
    </w:p>
    <w:p w14:paraId="76A2851E" w14:textId="53D9D977" w:rsidR="000870BC" w:rsidRDefault="000870BC" w:rsidP="00A42007">
      <w:pPr>
        <w:spacing w:after="0" w:line="240" w:lineRule="auto"/>
        <w:ind w:firstLine="360"/>
        <w:jc w:val="both"/>
        <w:rPr>
          <w:rFonts w:ascii="Times New Roman" w:hAnsi="Times New Roman" w:cs="Times New Roman"/>
          <w:sz w:val="24"/>
          <w:szCs w:val="24"/>
          <w:shd w:val="clear" w:color="auto" w:fill="FFFFFF"/>
          <w:lang w:val="lv-LV"/>
        </w:rPr>
      </w:pPr>
    </w:p>
    <w:p w14:paraId="3BD03B1A" w14:textId="3920E850" w:rsidR="00942D19" w:rsidRDefault="00942D19" w:rsidP="00A42007">
      <w:pPr>
        <w:spacing w:after="0" w:line="240" w:lineRule="auto"/>
        <w:ind w:firstLine="360"/>
        <w:jc w:val="both"/>
        <w:rPr>
          <w:rFonts w:ascii="Times New Roman" w:hAnsi="Times New Roman" w:cs="Times New Roman"/>
          <w:sz w:val="24"/>
          <w:szCs w:val="24"/>
          <w:shd w:val="clear" w:color="auto" w:fill="FFFFFF"/>
          <w:lang w:val="lv-LV"/>
        </w:rPr>
      </w:pPr>
    </w:p>
    <w:p w14:paraId="3E7D2319" w14:textId="6AB35D98" w:rsidR="000870BC" w:rsidRDefault="000870BC" w:rsidP="00A42007">
      <w:pPr>
        <w:spacing w:after="0" w:line="240" w:lineRule="auto"/>
        <w:ind w:firstLine="360"/>
        <w:jc w:val="both"/>
        <w:rPr>
          <w:rFonts w:ascii="Times New Roman" w:hAnsi="Times New Roman" w:cs="Times New Roman"/>
          <w:sz w:val="24"/>
          <w:szCs w:val="24"/>
          <w:shd w:val="clear" w:color="auto" w:fill="FFFFFF"/>
          <w:lang w:val="lv-LV"/>
        </w:rPr>
      </w:pPr>
    </w:p>
    <w:p w14:paraId="7E1A85A1" w14:textId="77777777" w:rsidR="00E8573D" w:rsidRDefault="00E8573D" w:rsidP="00A42007">
      <w:pPr>
        <w:spacing w:after="0" w:line="240" w:lineRule="auto"/>
        <w:ind w:firstLine="360"/>
        <w:jc w:val="both"/>
        <w:rPr>
          <w:rFonts w:ascii="Times New Roman" w:hAnsi="Times New Roman" w:cs="Times New Roman"/>
          <w:sz w:val="24"/>
          <w:szCs w:val="24"/>
          <w:shd w:val="clear" w:color="auto" w:fill="FFFFFF"/>
          <w:lang w:val="lv-LV"/>
        </w:rPr>
      </w:pPr>
    </w:p>
    <w:p w14:paraId="6F6848E5" w14:textId="77777777" w:rsidR="00942D19" w:rsidRPr="00942D19" w:rsidRDefault="00942D19" w:rsidP="00942D19">
      <w:pPr>
        <w:spacing w:after="0" w:line="240" w:lineRule="auto"/>
        <w:ind w:firstLine="360"/>
        <w:jc w:val="both"/>
        <w:rPr>
          <w:rFonts w:ascii="Times New Roman" w:hAnsi="Times New Roman" w:cs="Times New Roman"/>
          <w:sz w:val="24"/>
          <w:szCs w:val="24"/>
          <w:lang w:val="lv-LV"/>
        </w:rPr>
      </w:pPr>
      <w:r w:rsidRPr="000870BC">
        <w:rPr>
          <w:rFonts w:ascii="Times New Roman" w:hAnsi="Times New Roman" w:cs="Times New Roman"/>
          <w:b/>
          <w:bCs/>
          <w:sz w:val="24"/>
          <w:szCs w:val="24"/>
          <w:lang w:val="lv-LV"/>
        </w:rPr>
        <w:t>Prasības ūdensapgādes sistēmām</w:t>
      </w:r>
      <w:r w:rsidRPr="00942D19">
        <w:rPr>
          <w:rFonts w:ascii="Times New Roman" w:hAnsi="Times New Roman" w:cs="Times New Roman"/>
          <w:sz w:val="24"/>
          <w:szCs w:val="24"/>
          <w:lang w:val="lv-LV"/>
        </w:rPr>
        <w:t xml:space="preserve"> un dzeramā ūdens nekaitīguma un kvalitātes nodrošināšanai izriet no šādiem normatīvajiem aktiem: </w:t>
      </w:r>
    </w:p>
    <w:p w14:paraId="4184767B" w14:textId="11C22D6B" w:rsidR="00942D19" w:rsidRPr="00942D19" w:rsidRDefault="00942D19" w:rsidP="00942D19">
      <w:pPr>
        <w:pStyle w:val="ListParagraph"/>
        <w:numPr>
          <w:ilvl w:val="0"/>
          <w:numId w:val="23"/>
        </w:numPr>
        <w:spacing w:after="0" w:line="240" w:lineRule="auto"/>
        <w:jc w:val="both"/>
        <w:rPr>
          <w:lang w:val="lv-LV"/>
        </w:rPr>
      </w:pPr>
      <w:r w:rsidRPr="00942D19">
        <w:rPr>
          <w:rFonts w:ascii="Times New Roman" w:hAnsi="Times New Roman" w:cs="Times New Roman"/>
          <w:sz w:val="24"/>
          <w:szCs w:val="24"/>
          <w:lang w:val="lv-LV"/>
        </w:rPr>
        <w:t>Aizsargjoslu likums (turpmāk – AJL),</w:t>
      </w:r>
    </w:p>
    <w:p w14:paraId="521CAA60" w14:textId="06C4A898"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 xml:space="preserve">Epidemioloģiskās drošības likums, </w:t>
      </w:r>
    </w:p>
    <w:p w14:paraId="30C0F533" w14:textId="39A8E402"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Ministru kabineta 14.11.2017. noteikumi Nr. 671 „Dzeramā ūdens obligātās nekaitīguma un kvalitātes prasības, monitoringa un kontroles kārtība” (turpmāk – MK 671),</w:t>
      </w:r>
    </w:p>
    <w:p w14:paraId="758B7493" w14:textId="41448972"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MK 20.01.2004. noteikumi Nr. 43 „Aizsargjoslu ap ūdens ņemšanas vietām noteikšanas metodika” (turpmāk – MK 43),</w:t>
      </w:r>
    </w:p>
    <w:p w14:paraId="02041D73" w14:textId="0B59EAA0"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MK 30.06.2015. noteikumi Nr. 326 „Noteikumi par Latvijas būvnormatīvu LBN 222-15 „Ūdensapgādes būves”” (turpmāk – MK 326),</w:t>
      </w:r>
    </w:p>
    <w:p w14:paraId="72EA6392" w14:textId="5BA08CA0"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MK 13.04.2010. noteikumi Nr. 350 „Kārtība, kādā dezinfekcijas, dezinsekcijas un deratizācijas pakalpojumu sniedzējs paziņo par komercdarbības uzsākšanu” (turpmāk – MK 350),</w:t>
      </w:r>
    </w:p>
    <w:p w14:paraId="24FACAFC" w14:textId="1A24323F"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MK 06.07.2010. noteikumi Nr. 618 „Dezinfekcijas, dezinsekcijas un deratizācijas noteikumi” (turpmāk – MK 618),</w:t>
      </w:r>
    </w:p>
    <w:p w14:paraId="4449E22A" w14:textId="39AF7B9E" w:rsidR="00942D19" w:rsidRPr="00942D19" w:rsidRDefault="00942D19" w:rsidP="00942D19">
      <w:pPr>
        <w:pStyle w:val="ListParagraph"/>
        <w:numPr>
          <w:ilvl w:val="0"/>
          <w:numId w:val="23"/>
        </w:numPr>
        <w:spacing w:after="0" w:line="240" w:lineRule="auto"/>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MK 24.07.2018. noteikumi Nr. 447 „Noteikumi par darbiem, kas saistīti ar iespējamu risku citu cilvēku veselībai, un obligāto veselības pārbaužu veikšanas kārtība”.</w:t>
      </w:r>
    </w:p>
    <w:p w14:paraId="57FC750C" w14:textId="77777777" w:rsidR="00903822" w:rsidRDefault="00903822" w:rsidP="00942D19">
      <w:pPr>
        <w:spacing w:after="0" w:line="240" w:lineRule="auto"/>
        <w:ind w:firstLine="360"/>
        <w:jc w:val="both"/>
        <w:rPr>
          <w:rFonts w:ascii="Times New Roman" w:hAnsi="Times New Roman" w:cs="Times New Roman"/>
          <w:sz w:val="24"/>
          <w:szCs w:val="24"/>
          <w:lang w:val="lv-LV"/>
        </w:rPr>
      </w:pPr>
    </w:p>
    <w:p w14:paraId="61763D12" w14:textId="46DAEE80" w:rsidR="00942D19" w:rsidRPr="00942D19" w:rsidRDefault="00942D19" w:rsidP="00942D19">
      <w:pPr>
        <w:spacing w:after="0" w:line="240" w:lineRule="auto"/>
        <w:ind w:firstLine="360"/>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 xml:space="preserve">Šo noteikumu izpildi attiecībā uz dzeramā ūdens nekaitīguma un kvalitātes nodrošināšanu kontrolē Inspekcija. </w:t>
      </w:r>
    </w:p>
    <w:p w14:paraId="1205E87B" w14:textId="022501A2" w:rsidR="009E27D0" w:rsidRPr="00942D19" w:rsidRDefault="00942D19" w:rsidP="00942D19">
      <w:pPr>
        <w:spacing w:after="0" w:line="240" w:lineRule="auto"/>
        <w:ind w:firstLine="360"/>
        <w:jc w:val="both"/>
        <w:rPr>
          <w:rFonts w:ascii="Times New Roman" w:hAnsi="Times New Roman" w:cs="Times New Roman"/>
          <w:sz w:val="24"/>
          <w:szCs w:val="24"/>
          <w:lang w:val="lv-LV"/>
        </w:rPr>
      </w:pPr>
      <w:r w:rsidRPr="00942D19">
        <w:rPr>
          <w:rFonts w:ascii="Times New Roman" w:hAnsi="Times New Roman" w:cs="Times New Roman"/>
          <w:sz w:val="24"/>
          <w:szCs w:val="24"/>
          <w:lang w:val="lv-LV"/>
        </w:rPr>
        <w:t>Ar no</w:t>
      </w:r>
      <w:r>
        <w:rPr>
          <w:rFonts w:ascii="Times New Roman" w:hAnsi="Times New Roman" w:cs="Times New Roman"/>
          <w:sz w:val="24"/>
          <w:szCs w:val="24"/>
          <w:lang w:val="lv-LV"/>
        </w:rPr>
        <w:t xml:space="preserve">rmatīvo aktu </w:t>
      </w:r>
      <w:r w:rsidRPr="00942D19">
        <w:rPr>
          <w:rFonts w:ascii="Times New Roman" w:hAnsi="Times New Roman" w:cs="Times New Roman"/>
          <w:sz w:val="24"/>
          <w:szCs w:val="24"/>
          <w:lang w:val="lv-LV"/>
        </w:rPr>
        <w:t xml:space="preserve">prasībām var iepazīties: </w:t>
      </w:r>
      <w:hyperlink r:id="rId11" w:history="1">
        <w:r w:rsidR="0094415D" w:rsidRPr="00103421">
          <w:rPr>
            <w:rStyle w:val="Hyperlink"/>
            <w:rFonts w:ascii="Times New Roman" w:hAnsi="Times New Roman" w:cs="Times New Roman"/>
            <w:sz w:val="24"/>
            <w:szCs w:val="24"/>
            <w:lang w:val="lv-LV"/>
          </w:rPr>
          <w:t>https://likumi.lv/</w:t>
        </w:r>
      </w:hyperlink>
      <w:r w:rsidRPr="00942D19">
        <w:rPr>
          <w:rFonts w:ascii="Times New Roman" w:hAnsi="Times New Roman" w:cs="Times New Roman"/>
          <w:sz w:val="24"/>
          <w:szCs w:val="24"/>
          <w:lang w:val="lv-LV"/>
        </w:rPr>
        <w:t>.</w:t>
      </w:r>
    </w:p>
    <w:p w14:paraId="3AC8C69F" w14:textId="4378869F" w:rsidR="001B5D40" w:rsidRPr="001B5D40" w:rsidRDefault="001B5D40" w:rsidP="001B5D40">
      <w:pPr>
        <w:spacing w:after="0"/>
        <w:rPr>
          <w:b/>
          <w:spacing w:val="6"/>
          <w:sz w:val="24"/>
          <w:szCs w:val="24"/>
          <w:lang w:val="lv-LV"/>
        </w:rPr>
      </w:pPr>
    </w:p>
    <w:p w14:paraId="07B47028" w14:textId="6DDC62D7" w:rsidR="00A42007" w:rsidRDefault="00A42007">
      <w:pPr>
        <w:rPr>
          <w:rFonts w:ascii="Times New Roman" w:hAnsi="Times New Roman" w:cs="Times New Roman"/>
          <w:b/>
          <w:spacing w:val="6"/>
          <w:sz w:val="32"/>
          <w:szCs w:val="32"/>
          <w:lang w:val="lv-LV"/>
        </w:rPr>
      </w:pPr>
      <w:r w:rsidRPr="00783AA7">
        <w:rPr>
          <w:b/>
          <w:spacing w:val="6"/>
          <w:sz w:val="32"/>
          <w:szCs w:val="32"/>
          <w:lang w:val="lv-LV"/>
        </w:rPr>
        <w:br w:type="page"/>
      </w:r>
    </w:p>
    <w:p w14:paraId="303F6E39" w14:textId="77777777" w:rsidR="001307F9" w:rsidRPr="001B5D40" w:rsidRDefault="001307F9" w:rsidP="00EB4098">
      <w:pPr>
        <w:pStyle w:val="NoSpacing"/>
        <w:jc w:val="center"/>
        <w:rPr>
          <w:bCs/>
          <w:spacing w:val="6"/>
          <w:sz w:val="22"/>
          <w:szCs w:val="22"/>
        </w:rPr>
        <w:sectPr w:rsidR="001307F9" w:rsidRPr="001B5D40" w:rsidSect="00372697">
          <w:footerReference w:type="default" r:id="rId12"/>
          <w:footerReference w:type="first" r:id="rId13"/>
          <w:pgSz w:w="12240" w:h="15840" w:code="1"/>
          <w:pgMar w:top="1440" w:right="1440" w:bottom="1440" w:left="1440" w:header="397" w:footer="709" w:gutter="0"/>
          <w:cols w:space="708"/>
          <w:titlePg/>
          <w:docGrid w:linePitch="360"/>
        </w:sectPr>
      </w:pPr>
    </w:p>
    <w:p w14:paraId="0C744352" w14:textId="61558413" w:rsidR="00EB4098" w:rsidRPr="00A82A46" w:rsidRDefault="00EB4098" w:rsidP="00EB4098">
      <w:pPr>
        <w:pStyle w:val="NoSpacing"/>
        <w:jc w:val="center"/>
        <w:rPr>
          <w:b/>
          <w:spacing w:val="6"/>
        </w:rPr>
      </w:pPr>
      <w:r w:rsidRPr="00A82A46">
        <w:rPr>
          <w:b/>
          <w:spacing w:val="6"/>
        </w:rPr>
        <w:lastRenderedPageBreak/>
        <w:t>Pašnovērtējuma anketa „</w:t>
      </w:r>
      <w:r w:rsidR="008F3DBE" w:rsidRPr="00A82A46">
        <w:rPr>
          <w:b/>
        </w:rPr>
        <w:t>Mazās ū</w:t>
      </w:r>
      <w:r w:rsidR="00F6102B" w:rsidRPr="00A82A46">
        <w:rPr>
          <w:b/>
        </w:rPr>
        <w:t>densapgādes sistēmas pašnovērtējums dzeramā ūdens kvalitātes nodrošināšanai</w:t>
      </w:r>
      <w:r w:rsidRPr="00A82A46">
        <w:rPr>
          <w:b/>
          <w:spacing w:val="6"/>
        </w:rPr>
        <w:t>”</w:t>
      </w:r>
    </w:p>
    <w:p w14:paraId="6347669F" w14:textId="77777777" w:rsidR="00D6469E" w:rsidRDefault="00D6469E" w:rsidP="00B71F76">
      <w:pPr>
        <w:spacing w:after="0"/>
        <w:jc w:val="both"/>
        <w:rPr>
          <w:rFonts w:ascii="Times New Roman" w:hAnsi="Times New Roman" w:cs="Times New Roman"/>
          <w:lang w:val="lv-LV"/>
        </w:rPr>
      </w:pPr>
    </w:p>
    <w:p w14:paraId="4538C6B1" w14:textId="4BACD82E" w:rsidR="00B23C24" w:rsidRPr="00B14ACB" w:rsidRDefault="006F3771" w:rsidP="006F3771">
      <w:pPr>
        <w:rPr>
          <w:rFonts w:ascii="Times New Roman" w:hAnsi="Times New Roman" w:cs="Times New Roman"/>
          <w:b/>
          <w:sz w:val="24"/>
          <w:szCs w:val="24"/>
          <w:lang w:val="lv-LV"/>
        </w:rPr>
      </w:pPr>
      <w:r w:rsidRPr="00B14ACB">
        <w:rPr>
          <w:rFonts w:ascii="Times New Roman" w:hAnsi="Times New Roman" w:cs="Times New Roman"/>
          <w:b/>
          <w:sz w:val="24"/>
          <w:szCs w:val="24"/>
          <w:lang w:val="lv-LV"/>
        </w:rPr>
        <w:t xml:space="preserve">1. </w:t>
      </w:r>
      <w:r w:rsidR="00B23C24" w:rsidRPr="00B14ACB">
        <w:rPr>
          <w:rFonts w:ascii="Times New Roman" w:hAnsi="Times New Roman" w:cs="Times New Roman"/>
          <w:b/>
          <w:sz w:val="24"/>
          <w:szCs w:val="24"/>
          <w:lang w:val="lv-LV"/>
        </w:rPr>
        <w:t>Informatīvā daļa</w:t>
      </w:r>
    </w:p>
    <w:tbl>
      <w:tblPr>
        <w:tblStyle w:val="TableGrid"/>
        <w:tblW w:w="0" w:type="auto"/>
        <w:tblLook w:val="04A0" w:firstRow="1" w:lastRow="0" w:firstColumn="1" w:lastColumn="0" w:noHBand="0" w:noVBand="1"/>
      </w:tblPr>
      <w:tblGrid>
        <w:gridCol w:w="3402"/>
        <w:gridCol w:w="426"/>
        <w:gridCol w:w="1701"/>
        <w:gridCol w:w="850"/>
        <w:gridCol w:w="6581"/>
      </w:tblGrid>
      <w:tr w:rsidR="00C1158C" w:rsidRPr="006971DA" w14:paraId="6E97A15C" w14:textId="77777777" w:rsidTr="00C1158C">
        <w:tc>
          <w:tcPr>
            <w:tcW w:w="5529" w:type="dxa"/>
            <w:gridSpan w:val="3"/>
            <w:tcBorders>
              <w:top w:val="nil"/>
              <w:left w:val="nil"/>
              <w:bottom w:val="nil"/>
              <w:right w:val="nil"/>
            </w:tcBorders>
          </w:tcPr>
          <w:p w14:paraId="1D645E6E" w14:textId="77777777" w:rsidR="00C1158C" w:rsidRPr="00702EAC" w:rsidRDefault="00C1158C" w:rsidP="00C1158C">
            <w:pPr>
              <w:tabs>
                <w:tab w:val="left" w:pos="1820"/>
              </w:tabs>
              <w:rPr>
                <w:rFonts w:ascii="Times New Roman" w:hAnsi="Times New Roman" w:cs="Times New Roman"/>
                <w:lang w:val="lv-LV"/>
              </w:rPr>
            </w:pPr>
            <w:r w:rsidRPr="00702EAC">
              <w:rPr>
                <w:rFonts w:ascii="Times New Roman" w:hAnsi="Times New Roman" w:cs="Times New Roman"/>
                <w:lang w:val="lv-LV"/>
              </w:rPr>
              <w:t>1.1. Ūdenssaimniecības pakalpojumu sniedzēja nosaukums:</w:t>
            </w:r>
          </w:p>
        </w:tc>
        <w:tc>
          <w:tcPr>
            <w:tcW w:w="7431" w:type="dxa"/>
            <w:gridSpan w:val="2"/>
            <w:tcBorders>
              <w:top w:val="nil"/>
              <w:left w:val="nil"/>
              <w:bottom w:val="single" w:sz="4" w:space="0" w:color="auto"/>
              <w:right w:val="nil"/>
            </w:tcBorders>
          </w:tcPr>
          <w:p w14:paraId="47CBC028" w14:textId="39B3C622" w:rsidR="00C1158C" w:rsidRPr="00702EAC" w:rsidRDefault="00C1158C" w:rsidP="003F31D7">
            <w:pPr>
              <w:tabs>
                <w:tab w:val="left" w:pos="1820"/>
              </w:tabs>
              <w:spacing w:after="60"/>
              <w:rPr>
                <w:rFonts w:ascii="Times New Roman" w:hAnsi="Times New Roman" w:cs="Times New Roman"/>
                <w:lang w:val="lv-LV"/>
              </w:rPr>
            </w:pPr>
          </w:p>
        </w:tc>
      </w:tr>
      <w:tr w:rsidR="00B71F76" w:rsidRPr="006971DA" w14:paraId="7A910066" w14:textId="77777777" w:rsidTr="009348EC">
        <w:tc>
          <w:tcPr>
            <w:tcW w:w="3828" w:type="dxa"/>
            <w:gridSpan w:val="2"/>
            <w:tcBorders>
              <w:top w:val="nil"/>
              <w:left w:val="nil"/>
              <w:bottom w:val="nil"/>
              <w:right w:val="nil"/>
            </w:tcBorders>
          </w:tcPr>
          <w:p w14:paraId="0E473472" w14:textId="77777777" w:rsidR="00B71F76" w:rsidRPr="00702EAC" w:rsidRDefault="00B71F76" w:rsidP="00C1158C">
            <w:pPr>
              <w:tabs>
                <w:tab w:val="left" w:pos="1820"/>
              </w:tabs>
              <w:rPr>
                <w:rFonts w:ascii="Times New Roman" w:hAnsi="Times New Roman" w:cs="Times New Roman"/>
                <w:lang w:val="lv-LV"/>
              </w:rPr>
            </w:pPr>
            <w:r>
              <w:rPr>
                <w:rFonts w:ascii="Times New Roman" w:hAnsi="Times New Roman" w:cs="Times New Roman"/>
                <w:lang w:val="lv-LV"/>
              </w:rPr>
              <w:t xml:space="preserve">1.2. </w:t>
            </w:r>
            <w:r w:rsidRPr="008B6DD6">
              <w:rPr>
                <w:rFonts w:ascii="Times New Roman" w:hAnsi="Times New Roman" w:cs="Times New Roman"/>
                <w:lang w:val="lv-LV"/>
              </w:rPr>
              <w:t>Ūdensapgādes sistēmas nosaukums</w:t>
            </w:r>
            <w:r>
              <w:rPr>
                <w:rFonts w:ascii="Times New Roman" w:hAnsi="Times New Roman" w:cs="Times New Roman"/>
                <w:lang w:val="lv-LV"/>
              </w:rPr>
              <w:t>:</w:t>
            </w:r>
          </w:p>
        </w:tc>
        <w:tc>
          <w:tcPr>
            <w:tcW w:w="9132" w:type="dxa"/>
            <w:gridSpan w:val="3"/>
            <w:tcBorders>
              <w:top w:val="nil"/>
              <w:left w:val="nil"/>
              <w:bottom w:val="single" w:sz="4" w:space="0" w:color="auto"/>
              <w:right w:val="nil"/>
            </w:tcBorders>
          </w:tcPr>
          <w:p w14:paraId="556764C0" w14:textId="77777777" w:rsidR="00B71F76" w:rsidRPr="00702EAC" w:rsidRDefault="00B71F76" w:rsidP="003F31D7">
            <w:pPr>
              <w:tabs>
                <w:tab w:val="left" w:pos="1820"/>
              </w:tabs>
              <w:spacing w:after="60"/>
              <w:rPr>
                <w:rFonts w:ascii="Times New Roman" w:hAnsi="Times New Roman" w:cs="Times New Roman"/>
                <w:lang w:val="lv-LV"/>
              </w:rPr>
            </w:pPr>
          </w:p>
        </w:tc>
      </w:tr>
      <w:tr w:rsidR="009348EC" w:rsidRPr="006971DA" w14:paraId="215E930B" w14:textId="77777777" w:rsidTr="009348EC">
        <w:tc>
          <w:tcPr>
            <w:tcW w:w="3402" w:type="dxa"/>
            <w:tcBorders>
              <w:top w:val="nil"/>
              <w:left w:val="nil"/>
              <w:bottom w:val="nil"/>
              <w:right w:val="nil"/>
            </w:tcBorders>
          </w:tcPr>
          <w:p w14:paraId="03941B91" w14:textId="47E2329E" w:rsidR="009348EC" w:rsidRPr="00702EAC" w:rsidRDefault="009348EC" w:rsidP="00C1158C">
            <w:pPr>
              <w:rPr>
                <w:rFonts w:ascii="Times New Roman" w:hAnsi="Times New Roman" w:cs="Times New Roman"/>
                <w:lang w:val="lv-LV"/>
              </w:rPr>
            </w:pPr>
            <w:r>
              <w:rPr>
                <w:rFonts w:ascii="Times New Roman" w:hAnsi="Times New Roman" w:cs="Times New Roman"/>
                <w:lang w:val="lv-LV"/>
              </w:rPr>
              <w:t>1.2. Anketas aizpildīšanas datums:</w:t>
            </w:r>
          </w:p>
        </w:tc>
        <w:tc>
          <w:tcPr>
            <w:tcW w:w="2977" w:type="dxa"/>
            <w:gridSpan w:val="3"/>
            <w:tcBorders>
              <w:top w:val="nil"/>
              <w:left w:val="nil"/>
              <w:bottom w:val="single" w:sz="4" w:space="0" w:color="auto"/>
              <w:right w:val="nil"/>
            </w:tcBorders>
          </w:tcPr>
          <w:p w14:paraId="3FADF838" w14:textId="24B5EF9B" w:rsidR="009348EC" w:rsidRPr="00702EAC" w:rsidRDefault="009348EC" w:rsidP="00C1158C">
            <w:pPr>
              <w:rPr>
                <w:rFonts w:ascii="Times New Roman" w:hAnsi="Times New Roman" w:cs="Times New Roman"/>
                <w:lang w:val="lv-LV"/>
              </w:rPr>
            </w:pPr>
          </w:p>
        </w:tc>
        <w:tc>
          <w:tcPr>
            <w:tcW w:w="6581" w:type="dxa"/>
            <w:tcBorders>
              <w:top w:val="single" w:sz="4" w:space="0" w:color="auto"/>
              <w:left w:val="nil"/>
              <w:bottom w:val="nil"/>
              <w:right w:val="nil"/>
            </w:tcBorders>
          </w:tcPr>
          <w:p w14:paraId="0BFA6E1A" w14:textId="5B0A92C8" w:rsidR="009348EC" w:rsidRPr="00702EAC" w:rsidRDefault="009348EC" w:rsidP="003F31D7">
            <w:pPr>
              <w:tabs>
                <w:tab w:val="left" w:pos="1820"/>
              </w:tabs>
              <w:spacing w:after="60"/>
              <w:rPr>
                <w:rFonts w:ascii="Times New Roman" w:hAnsi="Times New Roman" w:cs="Times New Roman"/>
                <w:lang w:val="lv-LV"/>
              </w:rPr>
            </w:pPr>
          </w:p>
        </w:tc>
      </w:tr>
      <w:tr w:rsidR="00C1158C" w:rsidRPr="006971DA" w14:paraId="33FC0AEF" w14:textId="77777777" w:rsidTr="00C1158C">
        <w:tc>
          <w:tcPr>
            <w:tcW w:w="12960" w:type="dxa"/>
            <w:gridSpan w:val="5"/>
            <w:tcBorders>
              <w:top w:val="nil"/>
              <w:left w:val="nil"/>
              <w:bottom w:val="nil"/>
              <w:right w:val="nil"/>
            </w:tcBorders>
          </w:tcPr>
          <w:p w14:paraId="2F42E29A" w14:textId="68D053F6" w:rsidR="00C1158C" w:rsidRPr="00702EAC" w:rsidRDefault="00C1158C" w:rsidP="003F31D7">
            <w:pPr>
              <w:tabs>
                <w:tab w:val="left" w:pos="1820"/>
              </w:tabs>
              <w:spacing w:after="60"/>
              <w:rPr>
                <w:rFonts w:ascii="Times New Roman" w:hAnsi="Times New Roman" w:cs="Times New Roman"/>
                <w:lang w:val="lv-LV"/>
              </w:rPr>
            </w:pPr>
            <w:r>
              <w:rPr>
                <w:rFonts w:ascii="Times New Roman" w:hAnsi="Times New Roman" w:cs="Times New Roman"/>
                <w:lang w:val="lv-LV"/>
              </w:rPr>
              <w:t xml:space="preserve">1.3. Kontaktpersona par anketas aizpildīšanu (informācijas precizēšanas gadījumā) </w:t>
            </w:r>
            <w:r>
              <w:rPr>
                <w:rFonts w:ascii="Times New Roman" w:hAnsi="Times New Roman" w:cs="Times New Roman"/>
                <w:i/>
                <w:lang w:val="lv-LV"/>
              </w:rPr>
              <w:t>vārds, uzvārds, tālruņa numurs, e-pasts:</w:t>
            </w:r>
          </w:p>
        </w:tc>
      </w:tr>
      <w:tr w:rsidR="00C1158C" w:rsidRPr="006971DA" w14:paraId="7C5CF008" w14:textId="77777777" w:rsidTr="00C1158C">
        <w:tc>
          <w:tcPr>
            <w:tcW w:w="12960" w:type="dxa"/>
            <w:gridSpan w:val="5"/>
            <w:tcBorders>
              <w:top w:val="nil"/>
              <w:left w:val="nil"/>
              <w:right w:val="nil"/>
            </w:tcBorders>
          </w:tcPr>
          <w:p w14:paraId="42E5939E" w14:textId="5DCEAD1A" w:rsidR="00C1158C" w:rsidRPr="00702EAC" w:rsidRDefault="00C1158C" w:rsidP="003F31D7">
            <w:pPr>
              <w:tabs>
                <w:tab w:val="left" w:pos="1820"/>
              </w:tabs>
              <w:spacing w:after="60"/>
              <w:rPr>
                <w:rFonts w:ascii="Times New Roman" w:hAnsi="Times New Roman" w:cs="Times New Roman"/>
                <w:lang w:val="lv-LV"/>
              </w:rPr>
            </w:pPr>
          </w:p>
        </w:tc>
      </w:tr>
    </w:tbl>
    <w:p w14:paraId="147168BB" w14:textId="77777777" w:rsidR="00702EAC" w:rsidRPr="003F31D7" w:rsidRDefault="00702EAC" w:rsidP="003F31D7">
      <w:pPr>
        <w:spacing w:after="60"/>
        <w:rPr>
          <w:rFonts w:ascii="Times New Roman" w:hAnsi="Times New Roman" w:cs="Times New Roman"/>
          <w:sz w:val="16"/>
          <w:szCs w:val="16"/>
          <w:lang w:val="lv-LV"/>
        </w:rPr>
      </w:pPr>
    </w:p>
    <w:p w14:paraId="4514E562" w14:textId="4AC7F985" w:rsidR="00B23C24" w:rsidRPr="00662D2C" w:rsidRDefault="003676E8" w:rsidP="006F3771">
      <w:pPr>
        <w:jc w:val="both"/>
        <w:rPr>
          <w:rFonts w:ascii="Times New Roman" w:hAnsi="Times New Roman" w:cs="Times New Roman"/>
          <w:b/>
          <w:caps/>
          <w:sz w:val="24"/>
          <w:lang w:val="lv-LV"/>
        </w:rPr>
      </w:pPr>
      <w:r>
        <w:rPr>
          <w:rFonts w:ascii="Times New Roman" w:hAnsi="Times New Roman" w:cs="Times New Roman"/>
          <w:lang w:val="lv-LV"/>
        </w:rPr>
        <w:t xml:space="preserve"> </w:t>
      </w:r>
      <w:r w:rsidR="00B23C24" w:rsidRPr="00662D2C">
        <w:rPr>
          <w:rFonts w:ascii="Times New Roman" w:hAnsi="Times New Roman" w:cs="Times New Roman"/>
          <w:b/>
          <w:caps/>
          <w:sz w:val="24"/>
          <w:lang w:val="lv-LV"/>
        </w:rPr>
        <w:t xml:space="preserve">2. </w:t>
      </w:r>
      <w:r w:rsidR="00F67324">
        <w:rPr>
          <w:rFonts w:ascii="Times New Roman Bold" w:hAnsi="Times New Roman Bold" w:cs="Times New Roman"/>
          <w:b/>
          <w:sz w:val="24"/>
          <w:lang w:val="lv-LV"/>
        </w:rPr>
        <w:t>Vērtējumu daļa</w:t>
      </w:r>
      <w:r w:rsidR="00B23C24" w:rsidRPr="00662D2C">
        <w:rPr>
          <w:rFonts w:ascii="Times New Roman" w:hAnsi="Times New Roman" w:cs="Times New Roman"/>
          <w:b/>
          <w:caps/>
          <w:sz w:val="24"/>
          <w:lang w:val="lv-LV"/>
        </w:rPr>
        <w:t xml:space="preserve"> </w:t>
      </w:r>
    </w:p>
    <w:p w14:paraId="5A911EB7" w14:textId="77777777" w:rsidR="00751807" w:rsidRPr="006C24B0" w:rsidRDefault="00751807" w:rsidP="006C24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u w:val="single"/>
          <w:lang w:val="lv-LV"/>
        </w:rPr>
      </w:pPr>
      <w:r w:rsidRPr="006C24B0">
        <w:rPr>
          <w:rFonts w:ascii="Times New Roman" w:hAnsi="Times New Roman" w:cs="Times New Roman"/>
          <w:b/>
          <w:u w:val="single"/>
          <w:lang w:val="lv-LV"/>
        </w:rPr>
        <w:t>Vērtējums (gradācija):</w:t>
      </w:r>
    </w:p>
    <w:p w14:paraId="0C543F21" w14:textId="044CDBBE" w:rsidR="00751807" w:rsidRPr="00542D87" w:rsidRDefault="00751807" w:rsidP="006C24B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Cs/>
          <w:lang w:val="lv-LV"/>
        </w:rPr>
      </w:pPr>
      <w:r w:rsidRPr="006C24B0">
        <w:rPr>
          <w:rFonts w:ascii="Times New Roman" w:hAnsi="Times New Roman" w:cs="Times New Roman"/>
          <w:b/>
          <w:lang w:val="lv-LV"/>
        </w:rPr>
        <w:t>A</w:t>
      </w:r>
      <w:r w:rsidRPr="006C24B0">
        <w:rPr>
          <w:rFonts w:ascii="Times New Roman" w:hAnsi="Times New Roman" w:cs="Times New Roman"/>
          <w:bCs/>
          <w:lang w:val="lv-LV"/>
        </w:rPr>
        <w:t xml:space="preserve"> = pasākums pilnībā realizēts </w:t>
      </w:r>
      <w:r w:rsidRPr="00542D87">
        <w:rPr>
          <w:rFonts w:ascii="Times New Roman" w:hAnsi="Times New Roman" w:cs="Times New Roman"/>
          <w:bCs/>
          <w:lang w:val="lv-LV"/>
        </w:rPr>
        <w:t>(komentār</w:t>
      </w:r>
      <w:r w:rsidR="00542D87">
        <w:rPr>
          <w:rFonts w:ascii="Times New Roman" w:hAnsi="Times New Roman" w:cs="Times New Roman"/>
          <w:bCs/>
          <w:lang w:val="lv-LV"/>
        </w:rPr>
        <w:t>u sadaļ</w:t>
      </w:r>
      <w:r w:rsidRPr="00542D87">
        <w:rPr>
          <w:rFonts w:ascii="Times New Roman" w:hAnsi="Times New Roman" w:cs="Times New Roman"/>
          <w:bCs/>
          <w:lang w:val="lv-LV"/>
        </w:rPr>
        <w:t>ā jānorāda, kas apstiprina pasākuma realizāciju)</w:t>
      </w:r>
    </w:p>
    <w:p w14:paraId="17069701" w14:textId="5D2F7FDC" w:rsidR="00751807" w:rsidRPr="006C24B0" w:rsidRDefault="00751807" w:rsidP="006C24B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cs="Times New Roman"/>
          <w:bCs/>
          <w:lang w:val="lv-LV"/>
        </w:rPr>
      </w:pPr>
      <w:r w:rsidRPr="006C24B0">
        <w:rPr>
          <w:rFonts w:ascii="Times New Roman" w:hAnsi="Times New Roman" w:cs="Times New Roman"/>
          <w:b/>
          <w:lang w:val="lv-LV"/>
        </w:rPr>
        <w:t>B</w:t>
      </w:r>
      <w:r w:rsidRPr="006C24B0">
        <w:rPr>
          <w:rFonts w:ascii="Times New Roman" w:hAnsi="Times New Roman" w:cs="Times New Roman"/>
          <w:bCs/>
          <w:lang w:val="lv-LV"/>
        </w:rPr>
        <w:t xml:space="preserve"> = daži pasākuma elementi ir ieviesti, bet pasākums nav uzskatāms par izpildītu pilnībā, tiek plānoti uzlabojumi </w:t>
      </w:r>
      <w:r w:rsidRPr="00542D87">
        <w:rPr>
          <w:rFonts w:ascii="Times New Roman" w:hAnsi="Times New Roman" w:cs="Times New Roman"/>
          <w:bCs/>
          <w:lang w:val="lv-LV"/>
        </w:rPr>
        <w:t>(komentārā jānorāda neatbilstības iemesli, uzlabojumu daļā jānorāda uzlabojumu aktivitātes un termiņi)</w:t>
      </w:r>
    </w:p>
    <w:p w14:paraId="11A4DED0" w14:textId="77777777" w:rsidR="00E35933" w:rsidRDefault="00751807" w:rsidP="006C24B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cs="Times New Roman"/>
          <w:bCs/>
          <w:lang w:val="lv-LV"/>
        </w:rPr>
      </w:pPr>
      <w:r w:rsidRPr="006C24B0">
        <w:rPr>
          <w:rFonts w:ascii="Times New Roman" w:hAnsi="Times New Roman" w:cs="Times New Roman"/>
          <w:b/>
          <w:lang w:val="lv-LV"/>
        </w:rPr>
        <w:t>C</w:t>
      </w:r>
      <w:r w:rsidRPr="006C24B0">
        <w:rPr>
          <w:rFonts w:ascii="Times New Roman" w:hAnsi="Times New Roman" w:cs="Times New Roman"/>
          <w:bCs/>
          <w:lang w:val="lv-LV"/>
        </w:rPr>
        <w:t xml:space="preserve"> = pasākuma realizācija nav uzsākta, taču tiek plānoti uzlabojumi </w:t>
      </w:r>
      <w:r w:rsidRPr="00542D87">
        <w:rPr>
          <w:rFonts w:ascii="Times New Roman" w:hAnsi="Times New Roman" w:cs="Times New Roman"/>
          <w:bCs/>
          <w:lang w:val="lv-LV"/>
        </w:rPr>
        <w:t xml:space="preserve">(komentārā jānorāda neatbilstības iemesli, uzlabojumu daļā jānorāda uzlabojumu aktivitātes un termiņi) </w:t>
      </w:r>
    </w:p>
    <w:p w14:paraId="72DBB5CF" w14:textId="0A12585E" w:rsidR="00751807" w:rsidRDefault="00E35933" w:rsidP="006C24B0">
      <w:pPr>
        <w:pBdr>
          <w:top w:val="single" w:sz="4" w:space="1" w:color="auto"/>
          <w:left w:val="single" w:sz="4" w:space="4" w:color="auto"/>
          <w:bottom w:val="single" w:sz="4" w:space="1" w:color="auto"/>
          <w:right w:val="single" w:sz="4" w:space="4" w:color="auto"/>
        </w:pBdr>
        <w:spacing w:after="0"/>
        <w:ind w:left="426" w:hanging="426"/>
        <w:jc w:val="both"/>
        <w:rPr>
          <w:rFonts w:ascii="Times New Roman" w:hAnsi="Times New Roman" w:cs="Times New Roman"/>
          <w:bCs/>
          <w:i/>
          <w:lang w:val="lv-LV"/>
        </w:rPr>
      </w:pPr>
      <w:r w:rsidRPr="006C24B0">
        <w:rPr>
          <w:rFonts w:ascii="Times New Roman" w:hAnsi="Times New Roman" w:cs="Times New Roman"/>
          <w:b/>
          <w:lang w:val="lv-LV"/>
        </w:rPr>
        <w:t>–</w:t>
      </w:r>
      <w:r w:rsidRPr="006C24B0">
        <w:rPr>
          <w:rFonts w:ascii="Times New Roman" w:hAnsi="Times New Roman" w:cs="Times New Roman"/>
          <w:bCs/>
          <w:lang w:val="lv-LV"/>
        </w:rPr>
        <w:t xml:space="preserve"> = pasākuma realizācija sistēmā nav nepieciešama un netiek plānota </w:t>
      </w:r>
      <w:r w:rsidRPr="00542D87">
        <w:rPr>
          <w:rFonts w:ascii="Times New Roman" w:hAnsi="Times New Roman" w:cs="Times New Roman"/>
          <w:bCs/>
          <w:lang w:val="lv-LV"/>
        </w:rPr>
        <w:t>(komentārā jānorāda, kāpēc netiek sniegts prasībā norādītais pakalpojums vai citi iemesli)</w:t>
      </w:r>
    </w:p>
    <w:p w14:paraId="108484B6" w14:textId="77777777" w:rsidR="006F3771" w:rsidRDefault="006F3771" w:rsidP="00A8126E">
      <w:pPr>
        <w:tabs>
          <w:tab w:val="left" w:pos="1755"/>
        </w:tabs>
        <w:spacing w:after="0" w:line="240" w:lineRule="auto"/>
        <w:rPr>
          <w:rFonts w:ascii="Times New Roman" w:hAnsi="Times New Roman" w:cs="Times New Roman"/>
          <w:b/>
          <w:bCs/>
          <w:iCs/>
          <w:lang w:val="lv-LV"/>
        </w:rPr>
      </w:pPr>
    </w:p>
    <w:p w14:paraId="71D4A555" w14:textId="7DF58EBB" w:rsidR="00D450F4" w:rsidRPr="00542D87" w:rsidRDefault="00542D87" w:rsidP="00A8126E">
      <w:pPr>
        <w:tabs>
          <w:tab w:val="left" w:pos="1755"/>
        </w:tabs>
        <w:spacing w:after="0" w:line="240" w:lineRule="auto"/>
        <w:rPr>
          <w:rFonts w:ascii="Times New Roman" w:hAnsi="Times New Roman" w:cs="Times New Roman"/>
          <w:iCs/>
          <w:lang w:val="lv-LV"/>
        </w:rPr>
      </w:pPr>
      <w:r w:rsidRPr="00542D87">
        <w:rPr>
          <w:rFonts w:ascii="Times New Roman" w:hAnsi="Times New Roman" w:cs="Times New Roman"/>
          <w:b/>
          <w:bCs/>
          <w:iCs/>
          <w:lang w:val="lv-LV"/>
        </w:rPr>
        <w:t>!</w:t>
      </w:r>
      <w:r w:rsidRPr="00542D87">
        <w:rPr>
          <w:rFonts w:ascii="Times New Roman" w:hAnsi="Times New Roman" w:cs="Times New Roman"/>
          <w:iCs/>
          <w:lang w:val="lv-LV"/>
        </w:rPr>
        <w:t xml:space="preserve"> </w:t>
      </w:r>
      <w:r w:rsidR="006002DA" w:rsidRPr="00542D87">
        <w:rPr>
          <w:rFonts w:ascii="Times New Roman" w:hAnsi="Times New Roman" w:cs="Times New Roman"/>
          <w:iCs/>
          <w:lang w:val="lv-LV"/>
        </w:rPr>
        <w:t>Katrai izvērtējamai prasībai (</w:t>
      </w:r>
      <w:proofErr w:type="spellStart"/>
      <w:r w:rsidR="006002DA" w:rsidRPr="00542D87">
        <w:rPr>
          <w:rFonts w:ascii="Times New Roman" w:hAnsi="Times New Roman" w:cs="Times New Roman"/>
          <w:iCs/>
          <w:lang w:val="lv-LV"/>
        </w:rPr>
        <w:t>Nr.p.k</w:t>
      </w:r>
      <w:proofErr w:type="spellEnd"/>
      <w:r w:rsidR="006002DA" w:rsidRPr="00542D87">
        <w:rPr>
          <w:rFonts w:ascii="Times New Roman" w:hAnsi="Times New Roman" w:cs="Times New Roman"/>
          <w:iCs/>
          <w:lang w:val="lv-LV"/>
        </w:rPr>
        <w:t xml:space="preserve">.) </w:t>
      </w:r>
      <w:r w:rsidR="004A7D72" w:rsidRPr="00542D87">
        <w:rPr>
          <w:rFonts w:ascii="Times New Roman" w:hAnsi="Times New Roman" w:cs="Times New Roman"/>
          <w:iCs/>
          <w:lang w:val="lv-LV"/>
        </w:rPr>
        <w:t>jā</w:t>
      </w:r>
      <w:r w:rsidR="006002DA" w:rsidRPr="00542D87">
        <w:rPr>
          <w:rFonts w:ascii="Times New Roman" w:hAnsi="Times New Roman" w:cs="Times New Roman"/>
          <w:iCs/>
          <w:lang w:val="lv-LV"/>
        </w:rPr>
        <w:t>dot vien</w:t>
      </w:r>
      <w:r w:rsidR="004A7D72" w:rsidRPr="00542D87">
        <w:rPr>
          <w:rFonts w:ascii="Times New Roman" w:hAnsi="Times New Roman" w:cs="Times New Roman"/>
          <w:iCs/>
          <w:lang w:val="lv-LV"/>
        </w:rPr>
        <w:t>s</w:t>
      </w:r>
      <w:r w:rsidR="006002DA" w:rsidRPr="00542D87">
        <w:rPr>
          <w:rFonts w:ascii="Times New Roman" w:hAnsi="Times New Roman" w:cs="Times New Roman"/>
          <w:iCs/>
          <w:lang w:val="lv-LV"/>
        </w:rPr>
        <w:t xml:space="preserve"> </w:t>
      </w:r>
      <w:r w:rsidR="004A7D72" w:rsidRPr="00542D87">
        <w:rPr>
          <w:rFonts w:ascii="Times New Roman" w:hAnsi="Times New Roman" w:cs="Times New Roman"/>
          <w:iCs/>
          <w:lang w:val="lv-LV"/>
        </w:rPr>
        <w:t xml:space="preserve">kopējs </w:t>
      </w:r>
      <w:r w:rsidR="006002DA" w:rsidRPr="00542D87">
        <w:rPr>
          <w:rFonts w:ascii="Times New Roman" w:hAnsi="Times New Roman" w:cs="Times New Roman"/>
          <w:iCs/>
          <w:lang w:val="lv-LV"/>
        </w:rPr>
        <w:t>vērtējum</w:t>
      </w:r>
      <w:r w:rsidR="004A7D72" w:rsidRPr="00542D87">
        <w:rPr>
          <w:rFonts w:ascii="Times New Roman" w:hAnsi="Times New Roman" w:cs="Times New Roman"/>
          <w:iCs/>
          <w:lang w:val="lv-LV"/>
        </w:rPr>
        <w:t>s</w:t>
      </w:r>
      <w:r w:rsidR="006002DA" w:rsidRPr="00542D87">
        <w:rPr>
          <w:rFonts w:ascii="Times New Roman" w:hAnsi="Times New Roman" w:cs="Times New Roman"/>
          <w:iCs/>
          <w:lang w:val="lv-LV"/>
        </w:rPr>
        <w:t xml:space="preserve"> atbilstoši </w:t>
      </w:r>
      <w:r w:rsidR="00BC663C" w:rsidRPr="00542D87">
        <w:rPr>
          <w:rFonts w:ascii="Times New Roman" w:hAnsi="Times New Roman" w:cs="Times New Roman"/>
          <w:iCs/>
          <w:lang w:val="lv-LV"/>
        </w:rPr>
        <w:t>prasību izpildes apjomam</w:t>
      </w:r>
      <w:r w:rsidRPr="00542D87">
        <w:rPr>
          <w:rFonts w:ascii="Times New Roman" w:hAnsi="Times New Roman" w:cs="Times New Roman"/>
          <w:iCs/>
          <w:lang w:val="lv-LV"/>
        </w:rPr>
        <w:t>.</w:t>
      </w:r>
    </w:p>
    <w:p w14:paraId="05D7AE63" w14:textId="5B9F4DB2" w:rsidR="00751807" w:rsidRPr="00542D87" w:rsidRDefault="00542D87" w:rsidP="00A8126E">
      <w:pPr>
        <w:spacing w:after="0" w:line="240" w:lineRule="auto"/>
        <w:jc w:val="both"/>
        <w:rPr>
          <w:rFonts w:ascii="Times New Roman" w:hAnsi="Times New Roman" w:cs="Times New Roman"/>
          <w:bCs/>
          <w:lang w:val="lv-LV"/>
        </w:rPr>
      </w:pPr>
      <w:r>
        <w:rPr>
          <w:rFonts w:ascii="Times New Roman" w:hAnsi="Times New Roman" w:cs="Times New Roman"/>
          <w:b/>
          <w:lang w:val="lv-LV"/>
        </w:rPr>
        <w:t xml:space="preserve">! </w:t>
      </w:r>
      <w:r w:rsidR="00D450F4" w:rsidRPr="00542D87">
        <w:rPr>
          <w:rFonts w:ascii="Times New Roman" w:hAnsi="Times New Roman" w:cs="Times New Roman"/>
          <w:bCs/>
          <w:lang w:val="lv-LV"/>
        </w:rPr>
        <w:t>K</w:t>
      </w:r>
      <w:r w:rsidR="00BE6F81" w:rsidRPr="00542D87">
        <w:rPr>
          <w:rFonts w:ascii="Times New Roman" w:hAnsi="Times New Roman" w:cs="Times New Roman"/>
          <w:bCs/>
          <w:lang w:val="lv-LV"/>
        </w:rPr>
        <w:t xml:space="preserve">omentāriem atvēlētajā daļā katrai prasībai </w:t>
      </w:r>
      <w:r w:rsidRPr="00542D87">
        <w:rPr>
          <w:rFonts w:ascii="Times New Roman" w:hAnsi="Times New Roman" w:cs="Times New Roman"/>
          <w:bCs/>
          <w:lang w:val="lv-LV"/>
        </w:rPr>
        <w:t>jā</w:t>
      </w:r>
      <w:r w:rsidR="00BE6F81" w:rsidRPr="00542D87">
        <w:rPr>
          <w:rFonts w:ascii="Times New Roman" w:hAnsi="Times New Roman" w:cs="Times New Roman"/>
          <w:bCs/>
          <w:lang w:val="lv-LV"/>
        </w:rPr>
        <w:t>pievieno skaidrojum</w:t>
      </w:r>
      <w:r w:rsidRPr="00542D87">
        <w:rPr>
          <w:rFonts w:ascii="Times New Roman" w:hAnsi="Times New Roman" w:cs="Times New Roman"/>
          <w:bCs/>
          <w:lang w:val="lv-LV"/>
        </w:rPr>
        <w:t>s</w:t>
      </w:r>
      <w:r w:rsidR="00BE6F81" w:rsidRPr="00542D87">
        <w:rPr>
          <w:rFonts w:ascii="Times New Roman" w:hAnsi="Times New Roman" w:cs="Times New Roman"/>
          <w:bCs/>
          <w:lang w:val="lv-LV"/>
        </w:rPr>
        <w:t xml:space="preserve"> par tās realizāciju (izpildi) konkrētajā </w:t>
      </w:r>
      <w:r w:rsidR="00751807" w:rsidRPr="00542D87">
        <w:rPr>
          <w:rFonts w:ascii="Times New Roman" w:hAnsi="Times New Roman" w:cs="Times New Roman"/>
          <w:bCs/>
          <w:lang w:val="lv-LV"/>
        </w:rPr>
        <w:t>ūdensapgādes sistēmā</w:t>
      </w:r>
      <w:r w:rsidR="00BE6F81" w:rsidRPr="00542D87">
        <w:rPr>
          <w:rFonts w:ascii="Times New Roman" w:hAnsi="Times New Roman" w:cs="Times New Roman"/>
          <w:bCs/>
          <w:lang w:val="lv-LV"/>
        </w:rPr>
        <w:t xml:space="preserve">. </w:t>
      </w:r>
    </w:p>
    <w:p w14:paraId="3E49ACDC" w14:textId="46800B4D" w:rsidR="00BE6F81" w:rsidRPr="00542D87" w:rsidRDefault="00542D87" w:rsidP="00A8126E">
      <w:pPr>
        <w:spacing w:after="0" w:line="240" w:lineRule="auto"/>
        <w:jc w:val="both"/>
        <w:rPr>
          <w:rFonts w:ascii="Times New Roman" w:hAnsi="Times New Roman" w:cs="Times New Roman"/>
          <w:bCs/>
          <w:lang w:val="lv-LV"/>
        </w:rPr>
      </w:pPr>
      <w:r>
        <w:rPr>
          <w:rFonts w:ascii="Times New Roman" w:hAnsi="Times New Roman" w:cs="Times New Roman"/>
          <w:b/>
          <w:lang w:val="lv-LV"/>
        </w:rPr>
        <w:t xml:space="preserve">! </w:t>
      </w:r>
      <w:r w:rsidR="00BE6F81" w:rsidRPr="00542D87">
        <w:rPr>
          <w:rFonts w:ascii="Times New Roman" w:hAnsi="Times New Roman" w:cs="Times New Roman"/>
          <w:bCs/>
          <w:lang w:val="lv-LV"/>
        </w:rPr>
        <w:t>Komentāru sadaļu aizpilda maksimāli izsmeļoši, skaidrojumus norāda neatkarīgi no prasībai piešķirtā vērtējuma (A</w:t>
      </w:r>
      <w:r w:rsidR="00A8126E" w:rsidRPr="00542D87">
        <w:rPr>
          <w:rFonts w:ascii="Times New Roman" w:hAnsi="Times New Roman" w:cs="Times New Roman"/>
          <w:bCs/>
          <w:lang w:val="lv-LV"/>
        </w:rPr>
        <w:t>,</w:t>
      </w:r>
      <w:r w:rsidR="00BE6F81" w:rsidRPr="00542D87">
        <w:rPr>
          <w:rFonts w:ascii="Times New Roman" w:hAnsi="Times New Roman" w:cs="Times New Roman"/>
          <w:bCs/>
          <w:lang w:val="lv-LV"/>
        </w:rPr>
        <w:t xml:space="preserve"> B</w:t>
      </w:r>
      <w:r w:rsidR="00A8126E" w:rsidRPr="00542D87">
        <w:rPr>
          <w:rFonts w:ascii="Times New Roman" w:hAnsi="Times New Roman" w:cs="Times New Roman"/>
          <w:bCs/>
          <w:lang w:val="lv-LV"/>
        </w:rPr>
        <w:t>,</w:t>
      </w:r>
      <w:r w:rsidR="00BE6F81" w:rsidRPr="00542D87">
        <w:rPr>
          <w:rFonts w:ascii="Times New Roman" w:hAnsi="Times New Roman" w:cs="Times New Roman"/>
          <w:bCs/>
          <w:lang w:val="lv-LV"/>
        </w:rPr>
        <w:t xml:space="preserve"> C vai „─”)</w:t>
      </w:r>
      <w:r w:rsidRPr="00542D87">
        <w:rPr>
          <w:rFonts w:ascii="Times New Roman" w:hAnsi="Times New Roman" w:cs="Times New Roman"/>
          <w:bCs/>
          <w:lang w:val="lv-LV"/>
        </w:rPr>
        <w:t>.</w:t>
      </w:r>
    </w:p>
    <w:p w14:paraId="2BB7022E" w14:textId="77777777" w:rsidR="00C93BB5" w:rsidRPr="00A8126E" w:rsidRDefault="00C93BB5" w:rsidP="00A8126E">
      <w:pPr>
        <w:spacing w:after="0" w:line="240" w:lineRule="auto"/>
        <w:jc w:val="both"/>
        <w:rPr>
          <w:rFonts w:ascii="Times New Roman" w:hAnsi="Times New Roman" w:cs="Times New Roman"/>
          <w:b/>
          <w:lang w:val="lv-LV"/>
        </w:rPr>
      </w:pPr>
    </w:p>
    <w:tbl>
      <w:tblPr>
        <w:tblStyle w:val="TableGrid"/>
        <w:tblW w:w="5541" w:type="pct"/>
        <w:tblInd w:w="-743" w:type="dxa"/>
        <w:tblLayout w:type="fixed"/>
        <w:tblLook w:val="04A0" w:firstRow="1" w:lastRow="0" w:firstColumn="1" w:lastColumn="0" w:noHBand="0" w:noVBand="1"/>
      </w:tblPr>
      <w:tblGrid>
        <w:gridCol w:w="557"/>
        <w:gridCol w:w="3622"/>
        <w:gridCol w:w="8921"/>
        <w:gridCol w:w="1251"/>
      </w:tblGrid>
      <w:tr w:rsidR="005403AC" w:rsidRPr="00BB3276" w14:paraId="722D641F" w14:textId="77777777" w:rsidTr="00BB3276">
        <w:trPr>
          <w:trHeight w:val="253"/>
          <w:tblHeader/>
        </w:trPr>
        <w:tc>
          <w:tcPr>
            <w:tcW w:w="194" w:type="pct"/>
            <w:vMerge w:val="restart"/>
            <w:shd w:val="clear" w:color="auto" w:fill="E7E6E6" w:themeFill="background2"/>
            <w:vAlign w:val="center"/>
          </w:tcPr>
          <w:p w14:paraId="2B7943CC" w14:textId="77777777" w:rsidR="005403AC" w:rsidRPr="00BB3276" w:rsidRDefault="005403AC" w:rsidP="00F844B7">
            <w:pPr>
              <w:jc w:val="center"/>
              <w:rPr>
                <w:rFonts w:ascii="Times New Roman" w:hAnsi="Times New Roman" w:cs="Times New Roman"/>
                <w:b/>
                <w:sz w:val="20"/>
                <w:szCs w:val="20"/>
                <w:lang w:val="lv-LV"/>
              </w:rPr>
            </w:pPr>
            <w:r w:rsidRPr="00BB3276">
              <w:rPr>
                <w:rFonts w:ascii="Times New Roman" w:hAnsi="Times New Roman" w:cs="Times New Roman"/>
                <w:b/>
                <w:sz w:val="20"/>
                <w:szCs w:val="20"/>
                <w:lang w:val="lv-LV"/>
              </w:rPr>
              <w:t>Nr. p.k.</w:t>
            </w:r>
          </w:p>
        </w:tc>
        <w:tc>
          <w:tcPr>
            <w:tcW w:w="1262" w:type="pct"/>
            <w:vMerge w:val="restart"/>
            <w:shd w:val="clear" w:color="auto" w:fill="E7E6E6" w:themeFill="background2"/>
            <w:vAlign w:val="center"/>
          </w:tcPr>
          <w:p w14:paraId="662AB4B6" w14:textId="77777777" w:rsidR="005403AC" w:rsidRPr="00BB3276" w:rsidRDefault="005403AC" w:rsidP="00F844B7">
            <w:pPr>
              <w:jc w:val="center"/>
              <w:rPr>
                <w:rFonts w:ascii="Times New Roman" w:hAnsi="Times New Roman" w:cs="Times New Roman"/>
                <w:b/>
                <w:color w:val="000000"/>
                <w:lang w:val="lv-LV"/>
              </w:rPr>
            </w:pPr>
            <w:r w:rsidRPr="00BB3276">
              <w:rPr>
                <w:rFonts w:ascii="Times New Roman" w:hAnsi="Times New Roman" w:cs="Times New Roman"/>
                <w:b/>
                <w:color w:val="000000"/>
                <w:lang w:val="lv-LV"/>
              </w:rPr>
              <w:t>Prasība</w:t>
            </w:r>
          </w:p>
        </w:tc>
        <w:tc>
          <w:tcPr>
            <w:tcW w:w="3108" w:type="pct"/>
            <w:vMerge w:val="restart"/>
            <w:shd w:val="clear" w:color="auto" w:fill="E7E6E6" w:themeFill="background2"/>
            <w:vAlign w:val="center"/>
          </w:tcPr>
          <w:p w14:paraId="0F638E86" w14:textId="77777777" w:rsidR="005403AC" w:rsidRPr="00BB3276" w:rsidRDefault="005403AC" w:rsidP="00F844B7">
            <w:pPr>
              <w:jc w:val="center"/>
              <w:rPr>
                <w:rFonts w:ascii="Times New Roman" w:hAnsi="Times New Roman" w:cs="Times New Roman"/>
                <w:b/>
                <w:color w:val="000000"/>
                <w:lang w:val="lv-LV"/>
              </w:rPr>
            </w:pPr>
            <w:r w:rsidRPr="00BB3276">
              <w:rPr>
                <w:rFonts w:ascii="Times New Roman" w:hAnsi="Times New Roman" w:cs="Times New Roman"/>
                <w:b/>
                <w:color w:val="000000"/>
                <w:lang w:val="lv-LV"/>
              </w:rPr>
              <w:t>Ko skatīties un par ko pārliecināties?</w:t>
            </w:r>
          </w:p>
        </w:tc>
        <w:tc>
          <w:tcPr>
            <w:tcW w:w="436" w:type="pct"/>
            <w:vMerge w:val="restart"/>
            <w:shd w:val="clear" w:color="auto" w:fill="E7E6E6" w:themeFill="background2"/>
            <w:vAlign w:val="center"/>
          </w:tcPr>
          <w:p w14:paraId="795F6D70" w14:textId="77777777" w:rsidR="005403AC" w:rsidRPr="00BB3276" w:rsidRDefault="005403AC" w:rsidP="00F844B7">
            <w:pPr>
              <w:jc w:val="center"/>
              <w:rPr>
                <w:rFonts w:ascii="Times New Roman" w:hAnsi="Times New Roman" w:cs="Times New Roman"/>
                <w:b/>
                <w:color w:val="000000"/>
                <w:lang w:val="lv-LV"/>
              </w:rPr>
            </w:pPr>
            <w:r w:rsidRPr="00BB3276">
              <w:rPr>
                <w:rFonts w:ascii="Times New Roman" w:hAnsi="Times New Roman" w:cs="Times New Roman"/>
                <w:b/>
                <w:color w:val="000000"/>
                <w:lang w:val="lv-LV"/>
              </w:rPr>
              <w:t>Jūsu vērtējums</w:t>
            </w:r>
          </w:p>
          <w:p w14:paraId="5CF65BD2" w14:textId="77777777" w:rsidR="005403AC" w:rsidRPr="00BB3276" w:rsidRDefault="005403AC" w:rsidP="00F844B7">
            <w:pPr>
              <w:jc w:val="center"/>
              <w:rPr>
                <w:rFonts w:ascii="Times New Roman" w:hAnsi="Times New Roman" w:cs="Times New Roman"/>
                <w:color w:val="000000"/>
                <w:lang w:val="lv-LV"/>
              </w:rPr>
            </w:pPr>
            <w:r w:rsidRPr="00BB3276">
              <w:rPr>
                <w:rFonts w:ascii="Times New Roman" w:hAnsi="Times New Roman" w:cs="Times New Roman"/>
                <w:color w:val="000000"/>
                <w:lang w:val="lv-LV"/>
              </w:rPr>
              <w:t>A/B/C/─</w:t>
            </w:r>
          </w:p>
        </w:tc>
      </w:tr>
      <w:tr w:rsidR="005403AC" w:rsidRPr="00377273" w14:paraId="20B43139" w14:textId="77777777" w:rsidTr="00BB3276">
        <w:trPr>
          <w:trHeight w:val="317"/>
          <w:tblHeader/>
        </w:trPr>
        <w:tc>
          <w:tcPr>
            <w:tcW w:w="194" w:type="pct"/>
            <w:vMerge/>
            <w:shd w:val="clear" w:color="auto" w:fill="E7E6E6" w:themeFill="background2"/>
          </w:tcPr>
          <w:p w14:paraId="5266FB7C" w14:textId="77777777" w:rsidR="005403AC" w:rsidRPr="00377273" w:rsidRDefault="005403AC" w:rsidP="00F844B7">
            <w:pPr>
              <w:rPr>
                <w:rFonts w:ascii="Times New Roman" w:hAnsi="Times New Roman" w:cs="Times New Roman"/>
                <w:b/>
                <w:lang w:val="lv-LV"/>
              </w:rPr>
            </w:pPr>
          </w:p>
        </w:tc>
        <w:tc>
          <w:tcPr>
            <w:tcW w:w="1262" w:type="pct"/>
            <w:vMerge/>
            <w:shd w:val="clear" w:color="auto" w:fill="E7E6E6" w:themeFill="background2"/>
          </w:tcPr>
          <w:p w14:paraId="53CAB88F" w14:textId="77777777" w:rsidR="005403AC" w:rsidRPr="00377273" w:rsidRDefault="005403AC" w:rsidP="00F844B7">
            <w:pPr>
              <w:rPr>
                <w:rFonts w:ascii="Times New Roman" w:hAnsi="Times New Roman" w:cs="Times New Roman"/>
                <w:b/>
                <w:color w:val="000000"/>
                <w:lang w:val="lv-LV"/>
              </w:rPr>
            </w:pPr>
          </w:p>
        </w:tc>
        <w:tc>
          <w:tcPr>
            <w:tcW w:w="3108" w:type="pct"/>
            <w:vMerge/>
            <w:shd w:val="clear" w:color="auto" w:fill="E7E6E6" w:themeFill="background2"/>
          </w:tcPr>
          <w:p w14:paraId="23173119" w14:textId="77777777" w:rsidR="005403AC" w:rsidRPr="00377273" w:rsidRDefault="005403AC" w:rsidP="00F844B7">
            <w:pPr>
              <w:rPr>
                <w:rFonts w:ascii="Times New Roman" w:hAnsi="Times New Roman" w:cs="Times New Roman"/>
                <w:b/>
                <w:strike/>
                <w:color w:val="000000"/>
                <w:lang w:val="lv-LV"/>
              </w:rPr>
            </w:pPr>
          </w:p>
        </w:tc>
        <w:tc>
          <w:tcPr>
            <w:tcW w:w="436" w:type="pct"/>
            <w:vMerge/>
            <w:shd w:val="clear" w:color="auto" w:fill="E7E6E6" w:themeFill="background2"/>
          </w:tcPr>
          <w:p w14:paraId="4BC35C2E" w14:textId="77777777" w:rsidR="005403AC" w:rsidRPr="00377273" w:rsidRDefault="005403AC" w:rsidP="00F844B7">
            <w:pPr>
              <w:jc w:val="center"/>
              <w:rPr>
                <w:rFonts w:ascii="Times New Roman" w:hAnsi="Times New Roman" w:cs="Times New Roman"/>
                <w:b/>
                <w:color w:val="000000"/>
                <w:lang w:val="lv-LV"/>
              </w:rPr>
            </w:pPr>
          </w:p>
        </w:tc>
      </w:tr>
      <w:tr w:rsidR="005403AC" w:rsidRPr="00A81939" w14:paraId="01BF80E2" w14:textId="77777777" w:rsidTr="00A85FBC">
        <w:tc>
          <w:tcPr>
            <w:tcW w:w="194" w:type="pct"/>
          </w:tcPr>
          <w:p w14:paraId="02176ECF" w14:textId="20B9EAF1" w:rsidR="005403AC" w:rsidRPr="00377273" w:rsidRDefault="0055325F" w:rsidP="00F844B7">
            <w:pPr>
              <w:spacing w:before="60" w:after="60"/>
              <w:rPr>
                <w:rFonts w:ascii="Times New Roman" w:hAnsi="Times New Roman" w:cs="Times New Roman"/>
                <w:lang w:val="lv-LV"/>
              </w:rPr>
            </w:pPr>
            <w:r>
              <w:rPr>
                <w:rFonts w:ascii="Times New Roman" w:hAnsi="Times New Roman" w:cs="Times New Roman"/>
              </w:rPr>
              <w:t>1</w:t>
            </w:r>
            <w:r w:rsidR="00D450F4" w:rsidRPr="00377273">
              <w:rPr>
                <w:rFonts w:ascii="Times New Roman" w:hAnsi="Times New Roman" w:cs="Times New Roman"/>
              </w:rPr>
              <w:t>.</w:t>
            </w:r>
          </w:p>
        </w:tc>
        <w:tc>
          <w:tcPr>
            <w:tcW w:w="1262" w:type="pct"/>
          </w:tcPr>
          <w:p w14:paraId="5F733F3F" w14:textId="78828DA2" w:rsidR="00A85FBC" w:rsidRDefault="0055325F" w:rsidP="00A85FBC">
            <w:pPr>
              <w:pStyle w:val="Default"/>
              <w:jc w:val="both"/>
              <w:rPr>
                <w:spacing w:val="-2"/>
                <w:sz w:val="22"/>
                <w:szCs w:val="22"/>
              </w:rPr>
            </w:pPr>
            <w:r>
              <w:rPr>
                <w:spacing w:val="-2"/>
                <w:sz w:val="22"/>
                <w:szCs w:val="22"/>
              </w:rPr>
              <w:t>Tiek nodrošināta ū</w:t>
            </w:r>
            <w:r w:rsidR="003839E8" w:rsidRPr="00A85FBC">
              <w:rPr>
                <w:spacing w:val="-2"/>
                <w:sz w:val="22"/>
                <w:szCs w:val="22"/>
              </w:rPr>
              <w:t xml:space="preserve">dens ņemšanas vietu </w:t>
            </w:r>
            <w:r>
              <w:rPr>
                <w:spacing w:val="-2"/>
                <w:sz w:val="22"/>
                <w:szCs w:val="22"/>
              </w:rPr>
              <w:t>aizsardzība.</w:t>
            </w:r>
          </w:p>
          <w:p w14:paraId="5802BA5D" w14:textId="5B983E1E" w:rsidR="005403AC" w:rsidRPr="00B355B6" w:rsidRDefault="00AF0EF6" w:rsidP="00AF0EF6">
            <w:pPr>
              <w:pStyle w:val="Default"/>
              <w:jc w:val="both"/>
              <w:rPr>
                <w:sz w:val="22"/>
                <w:szCs w:val="22"/>
              </w:rPr>
            </w:pPr>
            <w:r>
              <w:rPr>
                <w:spacing w:val="-2"/>
                <w:sz w:val="22"/>
                <w:szCs w:val="22"/>
              </w:rPr>
              <w:t>(</w:t>
            </w:r>
            <w:r w:rsidR="00A85FBC" w:rsidRPr="00A85FBC">
              <w:rPr>
                <w:spacing w:val="-2"/>
                <w:sz w:val="22"/>
                <w:szCs w:val="22"/>
              </w:rPr>
              <w:t>MK 43 11. punkts</w:t>
            </w:r>
            <w:r>
              <w:rPr>
                <w:spacing w:val="-2"/>
                <w:sz w:val="22"/>
                <w:szCs w:val="22"/>
              </w:rPr>
              <w:t>)</w:t>
            </w:r>
          </w:p>
        </w:tc>
        <w:tc>
          <w:tcPr>
            <w:tcW w:w="3108" w:type="pct"/>
          </w:tcPr>
          <w:p w14:paraId="413C24E8" w14:textId="09D44D02" w:rsidR="003839E8" w:rsidRPr="00A85FBC" w:rsidRDefault="003839E8" w:rsidP="00A85FBC">
            <w:pPr>
              <w:pStyle w:val="Default"/>
              <w:jc w:val="both"/>
              <w:rPr>
                <w:spacing w:val="-2"/>
                <w:sz w:val="22"/>
                <w:szCs w:val="22"/>
              </w:rPr>
            </w:pPr>
            <w:r w:rsidRPr="00A85FBC">
              <w:rPr>
                <w:sz w:val="22"/>
                <w:szCs w:val="22"/>
              </w:rPr>
              <w:t xml:space="preserve">Stingrā režīma aizsargjoslas </w:t>
            </w:r>
            <w:r w:rsidR="0055325F" w:rsidRPr="00A85FBC">
              <w:rPr>
                <w:spacing w:val="-2"/>
                <w:sz w:val="22"/>
                <w:szCs w:val="22"/>
              </w:rPr>
              <w:t xml:space="preserve">ap ūdens ņemšanas vietu </w:t>
            </w:r>
            <w:r w:rsidRPr="00A85FBC">
              <w:rPr>
                <w:sz w:val="22"/>
                <w:szCs w:val="22"/>
              </w:rPr>
              <w:t>ir pastāvīgi iežogota</w:t>
            </w:r>
            <w:r w:rsidR="008B5A03" w:rsidRPr="00A85FBC">
              <w:rPr>
                <w:sz w:val="22"/>
                <w:szCs w:val="22"/>
              </w:rPr>
              <w:t>s</w:t>
            </w:r>
            <w:r w:rsidRPr="00A85FBC">
              <w:rPr>
                <w:sz w:val="22"/>
                <w:szCs w:val="22"/>
              </w:rPr>
              <w:t>, žogs nav bojāts,</w:t>
            </w:r>
            <w:r w:rsidR="00C7750F" w:rsidRPr="00A85FBC">
              <w:rPr>
                <w:sz w:val="22"/>
                <w:szCs w:val="22"/>
              </w:rPr>
              <w:t xml:space="preserve"> n</w:t>
            </w:r>
            <w:r w:rsidRPr="00A85FBC">
              <w:rPr>
                <w:sz w:val="22"/>
                <w:szCs w:val="22"/>
              </w:rPr>
              <w:t xml:space="preserve">ožogojuma augstums ir vismaz 1,5 metri, </w:t>
            </w:r>
            <w:r w:rsidR="00C7750F" w:rsidRPr="00A85FBC">
              <w:rPr>
                <w:sz w:val="22"/>
                <w:szCs w:val="22"/>
              </w:rPr>
              <w:t>u</w:t>
            </w:r>
            <w:r w:rsidRPr="00A85FBC">
              <w:rPr>
                <w:sz w:val="22"/>
                <w:szCs w:val="22"/>
              </w:rPr>
              <w:t xml:space="preserve">z nožogojuma ir izvietota informatīva zīme ar skaidri </w:t>
            </w:r>
            <w:r w:rsidR="00C7750F" w:rsidRPr="00A85FBC">
              <w:rPr>
                <w:sz w:val="22"/>
                <w:szCs w:val="22"/>
              </w:rPr>
              <w:t>izlasāmu uzrakstu „</w:t>
            </w:r>
            <w:r w:rsidRPr="00A85FBC">
              <w:rPr>
                <w:i/>
                <w:sz w:val="22"/>
                <w:szCs w:val="22"/>
              </w:rPr>
              <w:t>Nepiederošiem ieeja aizliegta</w:t>
            </w:r>
            <w:r w:rsidR="00C7750F" w:rsidRPr="00A85FBC">
              <w:rPr>
                <w:sz w:val="22"/>
                <w:szCs w:val="22"/>
              </w:rPr>
              <w:t>”</w:t>
            </w:r>
            <w:r w:rsidRPr="00A85FBC">
              <w:rPr>
                <w:sz w:val="22"/>
                <w:szCs w:val="22"/>
              </w:rPr>
              <w:t>, aizsargjoslas teritorij</w:t>
            </w:r>
            <w:r w:rsidR="00C7750F" w:rsidRPr="00A85FBC">
              <w:rPr>
                <w:sz w:val="22"/>
                <w:szCs w:val="22"/>
              </w:rPr>
              <w:t>ā</w:t>
            </w:r>
            <w:r w:rsidR="002C5524" w:rsidRPr="00A85FBC">
              <w:rPr>
                <w:sz w:val="22"/>
                <w:szCs w:val="22"/>
              </w:rPr>
              <w:t xml:space="preserve"> ir līdzena virsma,</w:t>
            </w:r>
            <w:r w:rsidRPr="00A85FBC">
              <w:rPr>
                <w:sz w:val="22"/>
                <w:szCs w:val="22"/>
              </w:rPr>
              <w:t xml:space="preserve"> nopļauta zāle, nodrošināta virszemes ūdens notece no aizsargjoslas</w:t>
            </w:r>
            <w:r w:rsidR="006E4322" w:rsidRPr="00A85FBC">
              <w:rPr>
                <w:sz w:val="22"/>
                <w:szCs w:val="22"/>
              </w:rPr>
              <w:t>.</w:t>
            </w:r>
          </w:p>
          <w:p w14:paraId="3B60BEEF" w14:textId="77777777" w:rsidR="004F4C59" w:rsidRPr="006C7B7C" w:rsidRDefault="004F4C59" w:rsidP="00A85FBC">
            <w:pPr>
              <w:pStyle w:val="Default"/>
              <w:rPr>
                <w:spacing w:val="-2"/>
                <w:sz w:val="12"/>
                <w:szCs w:val="12"/>
              </w:rPr>
            </w:pPr>
          </w:p>
          <w:p w14:paraId="0989AAD3" w14:textId="0E471F46" w:rsidR="004F4C59" w:rsidRPr="008529DC" w:rsidRDefault="004F4C59" w:rsidP="00A85FBC">
            <w:pPr>
              <w:pStyle w:val="Default"/>
              <w:rPr>
                <w:sz w:val="22"/>
                <w:szCs w:val="22"/>
              </w:rPr>
            </w:pPr>
            <w:r w:rsidRPr="00A85FBC">
              <w:rPr>
                <w:sz w:val="22"/>
                <w:szCs w:val="22"/>
              </w:rPr>
              <w:lastRenderedPageBreak/>
              <w:sym w:font="Wingdings" w:char="F0FE"/>
            </w:r>
            <w:r w:rsidRPr="00A85FBC">
              <w:rPr>
                <w:sz w:val="22"/>
                <w:szCs w:val="22"/>
              </w:rPr>
              <w:t xml:space="preserve"> </w:t>
            </w:r>
            <w:r w:rsidRPr="00A85FBC">
              <w:rPr>
                <w:i/>
                <w:color w:val="auto"/>
                <w:sz w:val="22"/>
                <w:szCs w:val="22"/>
              </w:rPr>
              <w:t>Komentāros aprakstīt</w:t>
            </w:r>
            <w:r w:rsidR="007D3819" w:rsidRPr="00A85FBC">
              <w:rPr>
                <w:i/>
                <w:color w:val="auto"/>
                <w:sz w:val="22"/>
                <w:szCs w:val="22"/>
              </w:rPr>
              <w:t xml:space="preserve">, </w:t>
            </w:r>
            <w:r w:rsidR="007D3819" w:rsidRPr="00A85FBC">
              <w:rPr>
                <w:i/>
                <w:iCs/>
                <w:sz w:val="22"/>
                <w:szCs w:val="22"/>
              </w:rPr>
              <w:t>kā</w:t>
            </w:r>
            <w:r w:rsidRPr="00A85FBC">
              <w:rPr>
                <w:i/>
                <w:iCs/>
                <w:sz w:val="22"/>
                <w:szCs w:val="22"/>
              </w:rPr>
              <w:t xml:space="preserve"> ir nodrošināta katra no šīm prasībām</w:t>
            </w:r>
            <w:r w:rsidR="00B75341" w:rsidRPr="00A85FBC">
              <w:rPr>
                <w:i/>
                <w:iCs/>
                <w:sz w:val="22"/>
                <w:szCs w:val="22"/>
              </w:rPr>
              <w:t xml:space="preserve">, kā arī aprakstiet </w:t>
            </w:r>
            <w:r w:rsidR="00B75341" w:rsidRPr="00A85FBC">
              <w:rPr>
                <w:i/>
                <w:sz w:val="22"/>
                <w:szCs w:val="22"/>
              </w:rPr>
              <w:t>iemeslus, kas traucē nodrošināt ūdens ņemšanas vietas aizsardzību.</w:t>
            </w:r>
            <w:r w:rsidR="007D3819" w:rsidRPr="00A85FBC">
              <w:rPr>
                <w:i/>
                <w:sz w:val="22"/>
                <w:szCs w:val="22"/>
              </w:rPr>
              <w:t xml:space="preserve"> </w:t>
            </w:r>
            <w:r w:rsidR="002712A8">
              <w:rPr>
                <w:i/>
                <w:sz w:val="22"/>
                <w:szCs w:val="22"/>
              </w:rPr>
              <w:t>N</w:t>
            </w:r>
            <w:r w:rsidR="007D3819" w:rsidRPr="00A85FBC">
              <w:rPr>
                <w:i/>
                <w:sz w:val="22"/>
                <w:szCs w:val="22"/>
              </w:rPr>
              <w:t>ovērtēt žoga tehnisko stāvokli, nožogojuma augstumu</w:t>
            </w:r>
            <w:r w:rsidR="008529DC" w:rsidRPr="00A85FBC">
              <w:rPr>
                <w:i/>
                <w:sz w:val="22"/>
                <w:szCs w:val="22"/>
              </w:rPr>
              <w:t>, teritorijas reljefu,</w:t>
            </w:r>
            <w:r w:rsidR="005D2D40" w:rsidRPr="00A85FBC">
              <w:rPr>
                <w:i/>
                <w:sz w:val="22"/>
                <w:szCs w:val="22"/>
              </w:rPr>
              <w:t xml:space="preserve"> labiekārtojumu.</w:t>
            </w:r>
          </w:p>
        </w:tc>
        <w:tc>
          <w:tcPr>
            <w:tcW w:w="436" w:type="pct"/>
            <w:vAlign w:val="center"/>
          </w:tcPr>
          <w:p w14:paraId="016B0585" w14:textId="77777777" w:rsidR="005403AC" w:rsidRPr="00377273" w:rsidRDefault="005403AC" w:rsidP="00F844B7">
            <w:pPr>
              <w:jc w:val="center"/>
              <w:rPr>
                <w:rFonts w:ascii="Times New Roman" w:hAnsi="Times New Roman" w:cs="Times New Roman"/>
                <w:lang w:val="lv-LV"/>
              </w:rPr>
            </w:pPr>
          </w:p>
        </w:tc>
      </w:tr>
      <w:tr w:rsidR="005403AC" w:rsidRPr="00A81939" w14:paraId="5594E2B8" w14:textId="77777777" w:rsidTr="00F844B7">
        <w:tc>
          <w:tcPr>
            <w:tcW w:w="5000" w:type="pct"/>
            <w:gridSpan w:val="4"/>
          </w:tcPr>
          <w:p w14:paraId="2AC00F1C" w14:textId="77777777" w:rsidR="005403AC" w:rsidRPr="00377273" w:rsidRDefault="005403AC" w:rsidP="00F844B7">
            <w:pPr>
              <w:rPr>
                <w:rFonts w:ascii="Times New Roman" w:hAnsi="Times New Roman" w:cs="Times New Roman"/>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25105C35" w14:textId="77777777" w:rsidR="005403AC" w:rsidRPr="00377273" w:rsidRDefault="005403AC" w:rsidP="00AF0EF6">
            <w:pPr>
              <w:jc w:val="both"/>
              <w:rPr>
                <w:rFonts w:ascii="Times New Roman" w:hAnsi="Times New Roman" w:cs="Times New Roman"/>
                <w:lang w:val="lv-LV"/>
              </w:rPr>
            </w:pPr>
          </w:p>
          <w:p w14:paraId="7FAE1CD4" w14:textId="77777777" w:rsidR="005403AC" w:rsidRPr="00377273" w:rsidRDefault="005403AC" w:rsidP="00AF0EF6">
            <w:pPr>
              <w:jc w:val="both"/>
              <w:rPr>
                <w:rFonts w:ascii="Times New Roman" w:hAnsi="Times New Roman" w:cs="Times New Roman"/>
                <w:lang w:val="lv-LV"/>
              </w:rPr>
            </w:pPr>
          </w:p>
        </w:tc>
      </w:tr>
      <w:tr w:rsidR="005403AC" w:rsidRPr="00AE25B5" w14:paraId="349195B5" w14:textId="77777777" w:rsidTr="00625FC8">
        <w:tc>
          <w:tcPr>
            <w:tcW w:w="194" w:type="pct"/>
          </w:tcPr>
          <w:p w14:paraId="4BCA8C14" w14:textId="3AD58FB5" w:rsidR="005403AC" w:rsidRPr="00377273" w:rsidRDefault="002712A8" w:rsidP="00F844B7">
            <w:pPr>
              <w:spacing w:before="60" w:after="60"/>
              <w:rPr>
                <w:rFonts w:ascii="Times New Roman" w:hAnsi="Times New Roman" w:cs="Times New Roman"/>
                <w:lang w:val="lv-LV"/>
              </w:rPr>
            </w:pPr>
            <w:r>
              <w:rPr>
                <w:rFonts w:ascii="Times New Roman" w:hAnsi="Times New Roman" w:cs="Times New Roman"/>
                <w:lang w:val="lv-LV"/>
              </w:rPr>
              <w:t>2</w:t>
            </w:r>
            <w:r w:rsidR="00D450F4" w:rsidRPr="00377273">
              <w:rPr>
                <w:rFonts w:ascii="Times New Roman" w:hAnsi="Times New Roman" w:cs="Times New Roman"/>
                <w:lang w:val="lv-LV"/>
              </w:rPr>
              <w:t>.</w:t>
            </w:r>
          </w:p>
        </w:tc>
        <w:tc>
          <w:tcPr>
            <w:tcW w:w="1262" w:type="pct"/>
          </w:tcPr>
          <w:p w14:paraId="77BDB129" w14:textId="77777777" w:rsidR="00B355B6" w:rsidRDefault="00C066E5" w:rsidP="00B355B6">
            <w:pPr>
              <w:autoSpaceDE w:val="0"/>
              <w:autoSpaceDN w:val="0"/>
              <w:adjustRightInd w:val="0"/>
              <w:jc w:val="both"/>
              <w:rPr>
                <w:rFonts w:ascii="Times New Roman" w:hAnsi="Times New Roman" w:cs="Times New Roman"/>
                <w:lang w:val="lv-LV"/>
              </w:rPr>
            </w:pPr>
            <w:r w:rsidRPr="00377273">
              <w:rPr>
                <w:rFonts w:ascii="Times New Roman" w:eastAsia="TimesNewRoman" w:hAnsi="Times New Roman" w:cs="Times New Roman"/>
                <w:lang w:val="lv-LV"/>
              </w:rPr>
              <w:t>Ūdens ieguves urbumu atveres hermetizācija un nodrošināšana pret applūšanu.</w:t>
            </w:r>
            <w:r w:rsidR="00B355B6">
              <w:rPr>
                <w:rFonts w:ascii="Times New Roman" w:hAnsi="Times New Roman" w:cs="Times New Roman"/>
                <w:lang w:val="lv-LV"/>
              </w:rPr>
              <w:t xml:space="preserve"> </w:t>
            </w:r>
          </w:p>
          <w:p w14:paraId="49520BFC" w14:textId="7EC8DDD2" w:rsidR="00B355B6" w:rsidRDefault="00AF0EF6" w:rsidP="00B355B6">
            <w:pPr>
              <w:autoSpaceDE w:val="0"/>
              <w:autoSpaceDN w:val="0"/>
              <w:adjustRightInd w:val="0"/>
              <w:jc w:val="both"/>
              <w:rPr>
                <w:rFonts w:ascii="Times New Roman" w:hAnsi="Times New Roman" w:cs="Times New Roman"/>
                <w:lang w:val="lv-LV"/>
              </w:rPr>
            </w:pPr>
            <w:r>
              <w:rPr>
                <w:rFonts w:ascii="Times New Roman" w:hAnsi="Times New Roman" w:cs="Times New Roman"/>
                <w:lang w:val="lv-LV"/>
              </w:rPr>
              <w:t>(</w:t>
            </w:r>
            <w:r w:rsidR="00B355B6">
              <w:rPr>
                <w:rFonts w:ascii="Times New Roman" w:hAnsi="Times New Roman" w:cs="Times New Roman"/>
                <w:lang w:val="lv-LV"/>
              </w:rPr>
              <w:t>MK 326 65., 70., 71. punkts</w:t>
            </w:r>
            <w:r>
              <w:rPr>
                <w:rFonts w:ascii="Times New Roman" w:hAnsi="Times New Roman" w:cs="Times New Roman"/>
                <w:lang w:val="lv-LV"/>
              </w:rPr>
              <w:t>)</w:t>
            </w:r>
          </w:p>
          <w:p w14:paraId="346CAFF0" w14:textId="6BA29078" w:rsidR="005403AC" w:rsidRPr="00377273" w:rsidRDefault="005403AC" w:rsidP="00625FC8">
            <w:pPr>
              <w:autoSpaceDE w:val="0"/>
              <w:autoSpaceDN w:val="0"/>
              <w:adjustRightInd w:val="0"/>
              <w:jc w:val="both"/>
              <w:rPr>
                <w:rFonts w:ascii="Times New Roman" w:eastAsia="TimesNewRoman" w:hAnsi="Times New Roman" w:cs="Times New Roman"/>
                <w:lang w:val="lv-LV"/>
              </w:rPr>
            </w:pPr>
          </w:p>
        </w:tc>
        <w:tc>
          <w:tcPr>
            <w:tcW w:w="3108" w:type="pct"/>
            <w:vAlign w:val="center"/>
          </w:tcPr>
          <w:p w14:paraId="6F793F22" w14:textId="77777777" w:rsidR="007935E4" w:rsidRPr="00E914A3" w:rsidRDefault="007935E4" w:rsidP="00DA5D19">
            <w:pPr>
              <w:autoSpaceDE w:val="0"/>
              <w:autoSpaceDN w:val="0"/>
              <w:adjustRightInd w:val="0"/>
              <w:jc w:val="both"/>
              <w:rPr>
                <w:rFonts w:ascii="Times New Roman" w:hAnsi="Times New Roman" w:cs="Times New Roman"/>
                <w:lang w:val="lv-LV"/>
              </w:rPr>
            </w:pPr>
            <w:r w:rsidRPr="00E914A3">
              <w:rPr>
                <w:rFonts w:ascii="Times New Roman" w:hAnsi="Times New Roman" w:cs="Times New Roman"/>
                <w:lang w:val="lv-LV"/>
              </w:rPr>
              <w:t xml:space="preserve">Ūdens ieguves urbuma atveru aprīkojumam jānovērš piesārņojuma iekļūšana urbumā. Atkarībā no vietējiem apstākļiem un ūdens ieguves </w:t>
            </w:r>
            <w:r w:rsidRPr="00FE5F5F">
              <w:rPr>
                <w:rFonts w:ascii="Times New Roman" w:hAnsi="Times New Roman" w:cs="Times New Roman"/>
                <w:lang w:val="lv-LV"/>
              </w:rPr>
              <w:t>urbuma</w:t>
            </w:r>
            <w:r w:rsidR="00A2549E" w:rsidRPr="00FE5F5F">
              <w:rPr>
                <w:rFonts w:ascii="Times New Roman" w:hAnsi="Times New Roman" w:cs="Times New Roman"/>
                <w:lang w:val="lv-LV"/>
              </w:rPr>
              <w:t>,</w:t>
            </w:r>
            <w:r w:rsidRPr="00FE5F5F">
              <w:rPr>
                <w:rFonts w:ascii="Times New Roman" w:hAnsi="Times New Roman" w:cs="Times New Roman"/>
                <w:lang w:val="lv-LV"/>
              </w:rPr>
              <w:t xml:space="preserve"> </w:t>
            </w:r>
            <w:r w:rsidR="00A2549E" w:rsidRPr="00FE5F5F">
              <w:rPr>
                <w:rFonts w:ascii="Times New Roman" w:hAnsi="Times New Roman" w:cs="Times New Roman"/>
                <w:lang w:val="lv-LV"/>
              </w:rPr>
              <w:t xml:space="preserve">urbuma </w:t>
            </w:r>
            <w:r w:rsidRPr="00FE5F5F">
              <w:rPr>
                <w:rFonts w:ascii="Times New Roman" w:hAnsi="Times New Roman" w:cs="Times New Roman"/>
                <w:lang w:val="lv-LV"/>
              </w:rPr>
              <w:t>augšgala aprīkojum</w:t>
            </w:r>
            <w:r w:rsidR="00A2549E" w:rsidRPr="00FE5F5F">
              <w:rPr>
                <w:rFonts w:ascii="Times New Roman" w:hAnsi="Times New Roman" w:cs="Times New Roman"/>
                <w:lang w:val="lv-LV"/>
              </w:rPr>
              <w:t>s</w:t>
            </w:r>
            <w:r w:rsidRPr="00FE5F5F">
              <w:rPr>
                <w:rFonts w:ascii="Times New Roman" w:hAnsi="Times New Roman" w:cs="Times New Roman"/>
                <w:lang w:val="lv-LV"/>
              </w:rPr>
              <w:t xml:space="preserve"> ierīkojams</w:t>
            </w:r>
            <w:r w:rsidRPr="00E914A3">
              <w:rPr>
                <w:rFonts w:ascii="Times New Roman" w:hAnsi="Times New Roman" w:cs="Times New Roman"/>
                <w:lang w:val="lv-LV"/>
              </w:rPr>
              <w:t xml:space="preserve"> virszemes paviljonā vai pazemes kamerā. </w:t>
            </w:r>
            <w:r w:rsidRPr="0016623A">
              <w:rPr>
                <w:rFonts w:ascii="Times New Roman" w:hAnsi="Times New Roman" w:cs="Times New Roman"/>
                <w:shd w:val="clear" w:color="auto" w:fill="FFFFFF"/>
                <w:lang w:val="lv-LV"/>
              </w:rPr>
              <w:t>Urbuma caurules augšgals izbūvējams vismaz 0,5 m virs grīdas.</w:t>
            </w:r>
          </w:p>
          <w:p w14:paraId="1977FA48" w14:textId="77777777" w:rsidR="00447481" w:rsidRPr="006C7B7C" w:rsidRDefault="00447481" w:rsidP="00DA5D19">
            <w:pPr>
              <w:autoSpaceDE w:val="0"/>
              <w:autoSpaceDN w:val="0"/>
              <w:adjustRightInd w:val="0"/>
              <w:jc w:val="both"/>
              <w:rPr>
                <w:rFonts w:ascii="Times New Roman" w:hAnsi="Times New Roman" w:cs="Times New Roman"/>
                <w:sz w:val="12"/>
                <w:szCs w:val="12"/>
                <w:lang w:val="lv-LV"/>
              </w:rPr>
            </w:pPr>
          </w:p>
          <w:p w14:paraId="2AC96A9C" w14:textId="77777777" w:rsidR="001B7892" w:rsidRPr="00377273" w:rsidRDefault="00447481" w:rsidP="00E914A3">
            <w:pPr>
              <w:autoSpaceDE w:val="0"/>
              <w:autoSpaceDN w:val="0"/>
              <w:adjustRightInd w:val="0"/>
              <w:jc w:val="both"/>
              <w:rPr>
                <w:rFonts w:ascii="Times New Roman" w:hAnsi="Times New Roman" w:cs="Times New Roman"/>
                <w:sz w:val="20"/>
                <w:szCs w:val="20"/>
                <w:lang w:val="lv-LV"/>
              </w:rPr>
            </w:pPr>
            <w:r w:rsidRPr="00B355B6">
              <w:rPr>
                <w:rFonts w:ascii="Times New Roman" w:hAnsi="Times New Roman" w:cs="Times New Roman"/>
                <w:szCs w:val="24"/>
              </w:rPr>
              <w:sym w:font="Wingdings" w:char="F0FE"/>
            </w:r>
            <w:r w:rsidRPr="00B355B6">
              <w:rPr>
                <w:rFonts w:ascii="Times New Roman" w:hAnsi="Times New Roman" w:cs="Times New Roman"/>
                <w:szCs w:val="24"/>
                <w:lang w:val="lv-LV"/>
              </w:rPr>
              <w:t xml:space="preserve"> </w:t>
            </w:r>
            <w:r w:rsidRPr="00B355B6">
              <w:rPr>
                <w:rFonts w:ascii="Times New Roman" w:hAnsi="Times New Roman" w:cs="Times New Roman"/>
                <w:i/>
                <w:lang w:val="lv-LV"/>
              </w:rPr>
              <w:t>Komentāros aprakstīt</w:t>
            </w:r>
            <w:r w:rsidR="00942749" w:rsidRPr="00B355B6">
              <w:rPr>
                <w:rFonts w:ascii="Times New Roman" w:hAnsi="Times New Roman" w:cs="Times New Roman"/>
                <w:i/>
                <w:lang w:val="lv-LV"/>
              </w:rPr>
              <w:t>,</w:t>
            </w:r>
            <w:r w:rsidRPr="00B355B6">
              <w:rPr>
                <w:rFonts w:ascii="Times New Roman" w:hAnsi="Times New Roman" w:cs="Times New Roman"/>
                <w:i/>
                <w:lang w:val="lv-LV"/>
              </w:rPr>
              <w:t xml:space="preserve"> </w:t>
            </w:r>
            <w:r w:rsidR="00942749" w:rsidRPr="00B355B6">
              <w:rPr>
                <w:rFonts w:ascii="Times New Roman" w:hAnsi="Times New Roman" w:cs="Times New Roman"/>
                <w:i/>
                <w:iCs/>
                <w:lang w:val="lv-LV"/>
              </w:rPr>
              <w:t>kā</w:t>
            </w:r>
            <w:r w:rsidRPr="00B355B6">
              <w:rPr>
                <w:rFonts w:ascii="Times New Roman" w:hAnsi="Times New Roman" w:cs="Times New Roman"/>
                <w:i/>
                <w:iCs/>
                <w:lang w:val="lv-LV"/>
              </w:rPr>
              <w:t xml:space="preserve"> </w:t>
            </w:r>
            <w:r w:rsidR="00E914A3" w:rsidRPr="00B355B6">
              <w:rPr>
                <w:rFonts w:ascii="Times New Roman" w:hAnsi="Times New Roman" w:cs="Times New Roman"/>
                <w:i/>
                <w:iCs/>
                <w:lang w:val="lv-LV"/>
              </w:rPr>
              <w:t>tiek</w:t>
            </w:r>
            <w:r w:rsidRPr="00B355B6">
              <w:rPr>
                <w:rFonts w:ascii="Times New Roman" w:hAnsi="Times New Roman" w:cs="Times New Roman"/>
                <w:i/>
                <w:iCs/>
                <w:lang w:val="lv-LV"/>
              </w:rPr>
              <w:t xml:space="preserve"> nodrošināta </w:t>
            </w:r>
            <w:r w:rsidR="00E914A3" w:rsidRPr="00B355B6">
              <w:rPr>
                <w:rFonts w:ascii="Times New Roman" w:hAnsi="Times New Roman" w:cs="Times New Roman"/>
                <w:i/>
                <w:iCs/>
                <w:lang w:val="lv-LV"/>
              </w:rPr>
              <w:t>ūdens ieguves urbuma atveres aizsardzība no piesārņojuma iekļūšanas</w:t>
            </w:r>
            <w:r w:rsidR="00942749" w:rsidRPr="00B355B6">
              <w:rPr>
                <w:rFonts w:ascii="Times New Roman" w:hAnsi="Times New Roman" w:cs="Times New Roman"/>
                <w:i/>
                <w:iCs/>
                <w:lang w:val="lv-LV"/>
              </w:rPr>
              <w:t xml:space="preserve">, </w:t>
            </w:r>
            <w:r w:rsidRPr="00B355B6">
              <w:rPr>
                <w:rFonts w:ascii="Times New Roman" w:hAnsi="Times New Roman" w:cs="Times New Roman"/>
                <w:i/>
                <w:iCs/>
                <w:lang w:val="lv-LV"/>
              </w:rPr>
              <w:t xml:space="preserve">kā arī aprakstiet </w:t>
            </w:r>
            <w:r w:rsidRPr="00B355B6">
              <w:rPr>
                <w:rFonts w:ascii="Times New Roman" w:hAnsi="Times New Roman" w:cs="Times New Roman"/>
                <w:i/>
                <w:lang w:val="lv-LV"/>
              </w:rPr>
              <w:t xml:space="preserve">iemeslus, kas traucē nodrošināt </w:t>
            </w:r>
            <w:r w:rsidR="00942749" w:rsidRPr="00B355B6">
              <w:rPr>
                <w:rFonts w:ascii="Times New Roman" w:hAnsi="Times New Roman" w:cs="Times New Roman"/>
                <w:i/>
                <w:iCs/>
                <w:lang w:val="lv-LV"/>
              </w:rPr>
              <w:t>prasības izpild</w:t>
            </w:r>
            <w:r w:rsidR="00D95326" w:rsidRPr="00B355B6">
              <w:rPr>
                <w:rFonts w:ascii="Times New Roman" w:hAnsi="Times New Roman" w:cs="Times New Roman"/>
                <w:i/>
                <w:iCs/>
                <w:lang w:val="lv-LV"/>
              </w:rPr>
              <w:t>i.</w:t>
            </w:r>
          </w:p>
        </w:tc>
        <w:tc>
          <w:tcPr>
            <w:tcW w:w="436" w:type="pct"/>
            <w:vAlign w:val="center"/>
          </w:tcPr>
          <w:p w14:paraId="0C0B9CF8" w14:textId="77777777" w:rsidR="005403AC" w:rsidRPr="00377273" w:rsidRDefault="005403AC" w:rsidP="00F844B7">
            <w:pPr>
              <w:jc w:val="center"/>
              <w:rPr>
                <w:rFonts w:ascii="Times New Roman" w:hAnsi="Times New Roman" w:cs="Times New Roman"/>
                <w:lang w:val="lv-LV"/>
              </w:rPr>
            </w:pPr>
          </w:p>
        </w:tc>
      </w:tr>
      <w:tr w:rsidR="005403AC" w:rsidRPr="00AE25B5" w14:paraId="7687A6AB" w14:textId="77777777" w:rsidTr="00F844B7">
        <w:tc>
          <w:tcPr>
            <w:tcW w:w="5000" w:type="pct"/>
            <w:gridSpan w:val="4"/>
          </w:tcPr>
          <w:p w14:paraId="502922C2" w14:textId="77777777" w:rsidR="005403AC" w:rsidRPr="00377273" w:rsidRDefault="005403AC" w:rsidP="0055431E">
            <w:pPr>
              <w:rPr>
                <w:rFonts w:ascii="Times New Roman" w:hAnsi="Times New Roman" w:cs="Times New Roman"/>
                <w:b/>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55275CCB" w14:textId="77777777" w:rsidR="00250D19" w:rsidRPr="00377273" w:rsidRDefault="00250D19" w:rsidP="0055431E">
            <w:pPr>
              <w:rPr>
                <w:rFonts w:ascii="Times New Roman" w:hAnsi="Times New Roman" w:cs="Times New Roman"/>
                <w:color w:val="000000"/>
                <w:spacing w:val="-10"/>
                <w:lang w:val="lv-LV"/>
              </w:rPr>
            </w:pPr>
          </w:p>
          <w:p w14:paraId="621FBC4C" w14:textId="77777777" w:rsidR="005403AC" w:rsidRPr="00377273" w:rsidRDefault="005403AC" w:rsidP="00F844B7">
            <w:pPr>
              <w:jc w:val="center"/>
              <w:rPr>
                <w:rFonts w:ascii="Times New Roman" w:hAnsi="Times New Roman" w:cs="Times New Roman"/>
                <w:lang w:val="lv-LV"/>
              </w:rPr>
            </w:pPr>
          </w:p>
        </w:tc>
      </w:tr>
      <w:tr w:rsidR="005403AC" w:rsidRPr="00AE25B5" w14:paraId="41F8FAFB" w14:textId="77777777" w:rsidTr="00E11383">
        <w:tc>
          <w:tcPr>
            <w:tcW w:w="194" w:type="pct"/>
          </w:tcPr>
          <w:p w14:paraId="4D11E003" w14:textId="725E51BA" w:rsidR="005403AC" w:rsidRPr="00377273" w:rsidRDefault="002712A8" w:rsidP="00F844B7">
            <w:pPr>
              <w:spacing w:before="60" w:after="60"/>
              <w:rPr>
                <w:rFonts w:ascii="Times New Roman" w:hAnsi="Times New Roman" w:cs="Times New Roman"/>
                <w:lang w:val="lv-LV"/>
              </w:rPr>
            </w:pPr>
            <w:r>
              <w:rPr>
                <w:rFonts w:ascii="Times New Roman" w:hAnsi="Times New Roman" w:cs="Times New Roman"/>
                <w:lang w:val="lv-LV"/>
              </w:rPr>
              <w:t>3</w:t>
            </w:r>
            <w:r w:rsidR="00D450F4" w:rsidRPr="00377273">
              <w:rPr>
                <w:rFonts w:ascii="Times New Roman" w:hAnsi="Times New Roman" w:cs="Times New Roman"/>
                <w:lang w:val="lv-LV"/>
              </w:rPr>
              <w:t>.</w:t>
            </w:r>
          </w:p>
        </w:tc>
        <w:tc>
          <w:tcPr>
            <w:tcW w:w="1262" w:type="pct"/>
          </w:tcPr>
          <w:p w14:paraId="1F1907B6" w14:textId="179AA333" w:rsidR="005403AC" w:rsidRPr="00AF0EF6" w:rsidRDefault="004B294E" w:rsidP="00421E80">
            <w:pPr>
              <w:pStyle w:val="Default"/>
              <w:jc w:val="both"/>
              <w:rPr>
                <w:color w:val="auto"/>
                <w:spacing w:val="-2"/>
                <w:sz w:val="22"/>
                <w:szCs w:val="22"/>
              </w:rPr>
            </w:pPr>
            <w:r w:rsidRPr="00377273">
              <w:rPr>
                <w:color w:val="auto"/>
                <w:spacing w:val="-2"/>
                <w:sz w:val="22"/>
                <w:szCs w:val="22"/>
              </w:rPr>
              <w:t>Sūkņu telp</w:t>
            </w:r>
            <w:r w:rsidR="00421E80" w:rsidRPr="00377273">
              <w:rPr>
                <w:color w:val="auto"/>
                <w:spacing w:val="-2"/>
                <w:sz w:val="22"/>
                <w:szCs w:val="22"/>
              </w:rPr>
              <w:t>as</w:t>
            </w:r>
            <w:r w:rsidR="006027A5" w:rsidRPr="00377273">
              <w:rPr>
                <w:color w:val="auto"/>
                <w:spacing w:val="-2"/>
                <w:sz w:val="22"/>
                <w:szCs w:val="22"/>
              </w:rPr>
              <w:t>, ūdenstorņa un rezervuāru</w:t>
            </w:r>
            <w:r w:rsidRPr="00377273">
              <w:rPr>
                <w:color w:val="auto"/>
                <w:spacing w:val="-2"/>
                <w:sz w:val="22"/>
                <w:szCs w:val="22"/>
              </w:rPr>
              <w:t xml:space="preserve"> higiēniskais stāvoklis, uzturēšana tehniskajā kārtībā, </w:t>
            </w:r>
            <w:r w:rsidR="006027A5" w:rsidRPr="00377273">
              <w:rPr>
                <w:color w:val="auto"/>
                <w:spacing w:val="-2"/>
                <w:sz w:val="22"/>
                <w:szCs w:val="22"/>
              </w:rPr>
              <w:t xml:space="preserve">sūkņu telpas </w:t>
            </w:r>
            <w:r w:rsidRPr="00AF0EF6">
              <w:rPr>
                <w:color w:val="auto"/>
                <w:spacing w:val="-2"/>
                <w:sz w:val="22"/>
                <w:szCs w:val="22"/>
              </w:rPr>
              <w:t>nodrošināšana pret applūšanu</w:t>
            </w:r>
            <w:r w:rsidR="006027A5" w:rsidRPr="00AF0EF6">
              <w:rPr>
                <w:color w:val="auto"/>
                <w:spacing w:val="-2"/>
                <w:sz w:val="22"/>
                <w:szCs w:val="22"/>
              </w:rPr>
              <w:t>.</w:t>
            </w:r>
          </w:p>
          <w:p w14:paraId="2656E56D" w14:textId="4F7005C8" w:rsidR="00AF0EF6" w:rsidRPr="00AF0EF6" w:rsidRDefault="00AF0EF6" w:rsidP="00AF0EF6">
            <w:pPr>
              <w:pStyle w:val="Default"/>
              <w:jc w:val="both"/>
              <w:rPr>
                <w:sz w:val="22"/>
                <w:szCs w:val="22"/>
                <w:shd w:val="clear" w:color="auto" w:fill="FFFFFF"/>
              </w:rPr>
            </w:pPr>
            <w:r w:rsidRPr="00AF0EF6">
              <w:rPr>
                <w:color w:val="auto"/>
                <w:spacing w:val="-2"/>
                <w:sz w:val="22"/>
                <w:szCs w:val="22"/>
              </w:rPr>
              <w:t>(</w:t>
            </w:r>
            <w:r w:rsidRPr="00AF0EF6">
              <w:rPr>
                <w:sz w:val="22"/>
                <w:szCs w:val="22"/>
              </w:rPr>
              <w:t>MK 326 215., 216., 217., 127., 132. punkts, MK 671 5. punkts)</w:t>
            </w:r>
          </w:p>
          <w:p w14:paraId="41CBB087" w14:textId="1E49A15E" w:rsidR="00AF0EF6" w:rsidRPr="00377273" w:rsidRDefault="00AF0EF6" w:rsidP="00421E80">
            <w:pPr>
              <w:pStyle w:val="Default"/>
              <w:jc w:val="both"/>
              <w:rPr>
                <w:sz w:val="22"/>
                <w:szCs w:val="22"/>
              </w:rPr>
            </w:pPr>
          </w:p>
        </w:tc>
        <w:tc>
          <w:tcPr>
            <w:tcW w:w="3108" w:type="pct"/>
            <w:vAlign w:val="center"/>
          </w:tcPr>
          <w:p w14:paraId="0CBA95FC" w14:textId="77777777" w:rsidR="0028518D" w:rsidRPr="00742962" w:rsidRDefault="0028518D" w:rsidP="00230873">
            <w:pPr>
              <w:jc w:val="both"/>
              <w:rPr>
                <w:rFonts w:ascii="Times New Roman" w:hAnsi="Times New Roman" w:cs="Times New Roman"/>
                <w:lang w:val="lv-LV"/>
              </w:rPr>
            </w:pPr>
            <w:r w:rsidRPr="00742962">
              <w:rPr>
                <w:rFonts w:ascii="Times New Roman" w:hAnsi="Times New Roman" w:cs="Times New Roman"/>
                <w:shd w:val="clear" w:color="auto" w:fill="FFFFFF"/>
                <w:lang w:val="lv-LV"/>
              </w:rPr>
              <w:t xml:space="preserve">Dzeramā ūdens sūkņu telpās nedrīkst uzstādīt sūkņus piesārņotu un indīgu šķīdumu pārsūknēšanai, izņemot ugunsdzēsības sūkņus putu veidotāja šķīduma pārsūknēšanai. </w:t>
            </w:r>
            <w:r w:rsidR="00210CB1" w:rsidRPr="00742962">
              <w:rPr>
                <w:rFonts w:ascii="Times New Roman" w:hAnsi="Times New Roman" w:cs="Times New Roman"/>
                <w:shd w:val="clear" w:color="auto" w:fill="FFFFFF"/>
                <w:lang w:val="lv-LV"/>
              </w:rPr>
              <w:t>Dzeramā ūdens rezervuāru ārējās konstrukcijas projektē</w:t>
            </w:r>
            <w:r w:rsidR="00742962">
              <w:rPr>
                <w:rFonts w:ascii="Times New Roman" w:hAnsi="Times New Roman" w:cs="Times New Roman"/>
                <w:shd w:val="clear" w:color="auto" w:fill="FFFFFF"/>
                <w:lang w:val="lv-LV"/>
              </w:rPr>
              <w:t>tas</w:t>
            </w:r>
            <w:r w:rsidR="00210CB1" w:rsidRPr="00742962">
              <w:rPr>
                <w:rFonts w:ascii="Times New Roman" w:hAnsi="Times New Roman" w:cs="Times New Roman"/>
                <w:shd w:val="clear" w:color="auto" w:fill="FFFFFF"/>
                <w:lang w:val="lv-LV"/>
              </w:rPr>
              <w:t xml:space="preserve"> tā, lai tilpnes nepiesārņotu lietus</w:t>
            </w:r>
            <w:r w:rsidR="00A2549E">
              <w:rPr>
                <w:rFonts w:ascii="Times New Roman" w:hAnsi="Times New Roman" w:cs="Times New Roman"/>
                <w:shd w:val="clear" w:color="auto" w:fill="FFFFFF"/>
                <w:lang w:val="lv-LV"/>
              </w:rPr>
              <w:t xml:space="preserve"> </w:t>
            </w:r>
            <w:r w:rsidR="00210CB1" w:rsidRPr="00742962">
              <w:rPr>
                <w:rFonts w:ascii="Times New Roman" w:hAnsi="Times New Roman" w:cs="Times New Roman"/>
                <w:shd w:val="clear" w:color="auto" w:fill="FFFFFF"/>
                <w:lang w:val="lv-LV"/>
              </w:rPr>
              <w:t>ūdeņi un gruntsūdeņi, kā arī putekļi. Dzeramā ūdens rezervuāru iekšējā</w:t>
            </w:r>
            <w:r w:rsidR="00742962">
              <w:rPr>
                <w:rFonts w:ascii="Times New Roman" w:hAnsi="Times New Roman" w:cs="Times New Roman"/>
                <w:shd w:val="clear" w:color="auto" w:fill="FFFFFF"/>
                <w:lang w:val="lv-LV"/>
              </w:rPr>
              <w:t>s</w:t>
            </w:r>
            <w:r w:rsidR="00210CB1" w:rsidRPr="00742962">
              <w:rPr>
                <w:rFonts w:ascii="Times New Roman" w:hAnsi="Times New Roman" w:cs="Times New Roman"/>
                <w:shd w:val="clear" w:color="auto" w:fill="FFFFFF"/>
                <w:lang w:val="lv-LV"/>
              </w:rPr>
              <w:t xml:space="preserve"> dzelzsbetona un betona konstrukciju virsm</w:t>
            </w:r>
            <w:r w:rsidR="00742962">
              <w:rPr>
                <w:rFonts w:ascii="Times New Roman" w:hAnsi="Times New Roman" w:cs="Times New Roman"/>
                <w:shd w:val="clear" w:color="auto" w:fill="FFFFFF"/>
                <w:lang w:val="lv-LV"/>
              </w:rPr>
              <w:t>as</w:t>
            </w:r>
            <w:r w:rsidR="00210CB1" w:rsidRPr="00742962">
              <w:rPr>
                <w:rFonts w:ascii="Times New Roman" w:hAnsi="Times New Roman" w:cs="Times New Roman"/>
                <w:shd w:val="clear" w:color="auto" w:fill="FFFFFF"/>
                <w:lang w:val="lv-LV"/>
              </w:rPr>
              <w:t xml:space="preserve">, kuras saskaras ar dzeramo ūdeni, </w:t>
            </w:r>
            <w:r w:rsidR="00742962">
              <w:rPr>
                <w:rFonts w:ascii="Times New Roman" w:hAnsi="Times New Roman" w:cs="Times New Roman"/>
                <w:shd w:val="clear" w:color="auto" w:fill="FFFFFF"/>
                <w:lang w:val="lv-LV"/>
              </w:rPr>
              <w:t>ir</w:t>
            </w:r>
            <w:r w:rsidR="00210CB1" w:rsidRPr="00742962">
              <w:rPr>
                <w:rFonts w:ascii="Times New Roman" w:hAnsi="Times New Roman" w:cs="Times New Roman"/>
                <w:shd w:val="clear" w:color="auto" w:fill="FFFFFF"/>
                <w:lang w:val="lv-LV"/>
              </w:rPr>
              <w:t xml:space="preserve"> pēc iespējas gludāk</w:t>
            </w:r>
            <w:r w:rsidR="00742962">
              <w:rPr>
                <w:rFonts w:ascii="Times New Roman" w:hAnsi="Times New Roman" w:cs="Times New Roman"/>
                <w:shd w:val="clear" w:color="auto" w:fill="FFFFFF"/>
                <w:lang w:val="lv-LV"/>
              </w:rPr>
              <w:t>as</w:t>
            </w:r>
            <w:r w:rsidR="00210CB1" w:rsidRPr="00742962">
              <w:rPr>
                <w:rFonts w:ascii="Times New Roman" w:hAnsi="Times New Roman" w:cs="Times New Roman"/>
                <w:shd w:val="clear" w:color="auto" w:fill="FFFFFF"/>
                <w:lang w:val="lv-LV"/>
              </w:rPr>
              <w:t xml:space="preserve"> un bez porām, lai uzlabotu rezervuāra tīrīšanu un novērstu baktēriju vairošanos.</w:t>
            </w:r>
          </w:p>
          <w:p w14:paraId="6D18A0B6" w14:textId="77777777" w:rsidR="007402F2" w:rsidRPr="006C7B7C" w:rsidRDefault="007402F2" w:rsidP="00230873">
            <w:pPr>
              <w:jc w:val="both"/>
              <w:rPr>
                <w:rFonts w:ascii="Times New Roman" w:hAnsi="Times New Roman" w:cs="Times New Roman"/>
                <w:sz w:val="12"/>
                <w:szCs w:val="12"/>
                <w:lang w:val="lv-LV"/>
              </w:rPr>
            </w:pPr>
          </w:p>
          <w:p w14:paraId="64DA60D9" w14:textId="77777777" w:rsidR="005403AC" w:rsidRPr="00714483" w:rsidRDefault="007402F2" w:rsidP="00402876">
            <w:pPr>
              <w:jc w:val="both"/>
              <w:rPr>
                <w:rFonts w:ascii="Times New Roman" w:hAnsi="Times New Roman" w:cs="Times New Roman"/>
                <w:sz w:val="20"/>
                <w:szCs w:val="20"/>
                <w:lang w:val="lv-LV"/>
              </w:rPr>
            </w:pPr>
            <w:r w:rsidRPr="00BB3276">
              <w:rPr>
                <w:rFonts w:ascii="Times New Roman" w:hAnsi="Times New Roman" w:cs="Times New Roman"/>
              </w:rPr>
              <w:sym w:font="Wingdings" w:char="F0FE"/>
            </w:r>
            <w:r w:rsidRPr="00BB3276">
              <w:rPr>
                <w:rFonts w:ascii="Times New Roman" w:hAnsi="Times New Roman" w:cs="Times New Roman"/>
                <w:lang w:val="lv-LV"/>
              </w:rPr>
              <w:t xml:space="preserve"> </w:t>
            </w:r>
            <w:r w:rsidRPr="00BB3276">
              <w:rPr>
                <w:rFonts w:ascii="Times New Roman" w:hAnsi="Times New Roman" w:cs="Times New Roman"/>
                <w:i/>
                <w:lang w:val="lv-LV"/>
              </w:rPr>
              <w:t xml:space="preserve">Komentāros aprakstīt </w:t>
            </w:r>
            <w:r w:rsidRPr="002712A8">
              <w:rPr>
                <w:rFonts w:ascii="Times New Roman" w:hAnsi="Times New Roman" w:cs="Times New Roman"/>
                <w:i/>
                <w:lang w:val="lv-LV"/>
              </w:rPr>
              <w:t>sūkņu telpas</w:t>
            </w:r>
            <w:r w:rsidRPr="00BB3276">
              <w:rPr>
                <w:rFonts w:ascii="Times New Roman" w:hAnsi="Times New Roman" w:cs="Times New Roman"/>
                <w:i/>
                <w:lang w:val="lv-LV"/>
              </w:rPr>
              <w:t>, ūdenstorņa, rezervuāru higiēnisko stāvokli un kā telpas uzturat tehniskajā kārtībā (konstrukciju hermētiskums, siltumizolācija, iekšējo virsmu stāvoklis, faktūra un apkope)</w:t>
            </w:r>
            <w:r w:rsidR="00230873" w:rsidRPr="00BB3276">
              <w:rPr>
                <w:rFonts w:ascii="Times New Roman" w:hAnsi="Times New Roman" w:cs="Times New Roman"/>
                <w:i/>
                <w:lang w:val="lv-LV"/>
              </w:rPr>
              <w:t>. Aprakstīt darbus, kas būtu nepieciešami, lai uzlabotu ūdensapgādes sistēmas iekārtu higiēnisko un tehnisko stāvokli.</w:t>
            </w:r>
          </w:p>
        </w:tc>
        <w:tc>
          <w:tcPr>
            <w:tcW w:w="436" w:type="pct"/>
            <w:vAlign w:val="center"/>
          </w:tcPr>
          <w:p w14:paraId="28C2530E" w14:textId="77777777" w:rsidR="005403AC" w:rsidRPr="00377273" w:rsidRDefault="005403AC" w:rsidP="00F844B7">
            <w:pPr>
              <w:jc w:val="center"/>
              <w:rPr>
                <w:rFonts w:ascii="Times New Roman" w:hAnsi="Times New Roman" w:cs="Times New Roman"/>
                <w:lang w:val="lv-LV"/>
              </w:rPr>
            </w:pPr>
          </w:p>
        </w:tc>
      </w:tr>
      <w:tr w:rsidR="005403AC" w:rsidRPr="00AE25B5" w14:paraId="70C560CA" w14:textId="77777777" w:rsidTr="00F844B7">
        <w:tc>
          <w:tcPr>
            <w:tcW w:w="5000" w:type="pct"/>
            <w:gridSpan w:val="4"/>
          </w:tcPr>
          <w:p w14:paraId="07C1402F" w14:textId="77777777" w:rsidR="005403AC" w:rsidRPr="00377273" w:rsidRDefault="005403AC" w:rsidP="00F844B7">
            <w:pPr>
              <w:rPr>
                <w:rFonts w:ascii="Times New Roman" w:hAnsi="Times New Roman" w:cs="Times New Roman"/>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1BC80C1D" w14:textId="77777777" w:rsidR="005403AC" w:rsidRPr="00377273" w:rsidRDefault="005403AC" w:rsidP="00F844B7">
            <w:pPr>
              <w:jc w:val="center"/>
              <w:rPr>
                <w:rFonts w:ascii="Times New Roman" w:hAnsi="Times New Roman" w:cs="Times New Roman"/>
                <w:lang w:val="lv-LV"/>
              </w:rPr>
            </w:pPr>
          </w:p>
          <w:p w14:paraId="6485817C" w14:textId="77777777" w:rsidR="005403AC" w:rsidRPr="00377273" w:rsidRDefault="005403AC" w:rsidP="00F844B7">
            <w:pPr>
              <w:jc w:val="center"/>
              <w:rPr>
                <w:rFonts w:ascii="Times New Roman" w:hAnsi="Times New Roman" w:cs="Times New Roman"/>
                <w:lang w:val="lv-LV"/>
              </w:rPr>
            </w:pPr>
          </w:p>
        </w:tc>
      </w:tr>
      <w:tr w:rsidR="00AB7ABB" w:rsidRPr="00A81939" w14:paraId="689FFD62" w14:textId="77777777" w:rsidTr="00BF4C9C">
        <w:tc>
          <w:tcPr>
            <w:tcW w:w="194" w:type="pct"/>
          </w:tcPr>
          <w:p w14:paraId="5F1F110E" w14:textId="66A4BD80" w:rsidR="00AB7ABB" w:rsidRPr="00874B70" w:rsidRDefault="002712A8" w:rsidP="00BF4C9C">
            <w:pPr>
              <w:spacing w:before="60" w:after="60"/>
              <w:jc w:val="both"/>
              <w:rPr>
                <w:rFonts w:ascii="Times New Roman" w:hAnsi="Times New Roman" w:cs="Times New Roman"/>
                <w:lang w:val="lv-LV"/>
              </w:rPr>
            </w:pPr>
            <w:r>
              <w:rPr>
                <w:rFonts w:ascii="Times New Roman" w:hAnsi="Times New Roman" w:cs="Times New Roman"/>
                <w:lang w:val="lv-LV"/>
              </w:rPr>
              <w:t>4</w:t>
            </w:r>
            <w:r w:rsidR="00AB7ABB" w:rsidRPr="00874B70">
              <w:rPr>
                <w:rFonts w:ascii="Times New Roman" w:hAnsi="Times New Roman" w:cs="Times New Roman"/>
                <w:lang w:val="lv-LV"/>
              </w:rPr>
              <w:t>.</w:t>
            </w:r>
          </w:p>
        </w:tc>
        <w:tc>
          <w:tcPr>
            <w:tcW w:w="1262" w:type="pct"/>
          </w:tcPr>
          <w:p w14:paraId="5130DF4D" w14:textId="3CBCC035" w:rsidR="00A53CEE" w:rsidRDefault="006C7B7C" w:rsidP="00A53CEE">
            <w:pPr>
              <w:pStyle w:val="Default"/>
              <w:jc w:val="both"/>
              <w:rPr>
                <w:sz w:val="22"/>
                <w:szCs w:val="22"/>
              </w:rPr>
            </w:pPr>
            <w:r>
              <w:rPr>
                <w:sz w:val="22"/>
                <w:szCs w:val="22"/>
              </w:rPr>
              <w:t>Tiek nodrošināta ū</w:t>
            </w:r>
            <w:r w:rsidR="00AB7ABB" w:rsidRPr="00874B70">
              <w:rPr>
                <w:sz w:val="22"/>
                <w:szCs w:val="22"/>
              </w:rPr>
              <w:t>densapgādes sistēm</w:t>
            </w:r>
            <w:r w:rsidR="002712A8">
              <w:rPr>
                <w:sz w:val="22"/>
                <w:szCs w:val="22"/>
              </w:rPr>
              <w:t>as</w:t>
            </w:r>
            <w:r w:rsidR="00AB7ABB" w:rsidRPr="00874B70">
              <w:rPr>
                <w:sz w:val="22"/>
                <w:szCs w:val="22"/>
              </w:rPr>
              <w:t xml:space="preserve"> mazgāšana, tīrīšana un dezinfekcija</w:t>
            </w:r>
            <w:r w:rsidR="00A53CEE">
              <w:rPr>
                <w:sz w:val="22"/>
                <w:szCs w:val="22"/>
              </w:rPr>
              <w:t xml:space="preserve">, dezinfekcijas </w:t>
            </w:r>
            <w:proofErr w:type="spellStart"/>
            <w:r w:rsidR="00A53CEE">
              <w:rPr>
                <w:sz w:val="22"/>
                <w:szCs w:val="22"/>
              </w:rPr>
              <w:t>efektivi-tātes</w:t>
            </w:r>
            <w:proofErr w:type="spellEnd"/>
            <w:r w:rsidR="00A53CEE">
              <w:rPr>
                <w:sz w:val="22"/>
                <w:szCs w:val="22"/>
              </w:rPr>
              <w:t xml:space="preserve"> kontrole.</w:t>
            </w:r>
          </w:p>
          <w:p w14:paraId="45DE20AD" w14:textId="47E5AD29" w:rsidR="00AF0EF6" w:rsidRPr="00AF0EF6" w:rsidRDefault="00E45513" w:rsidP="00A53CEE">
            <w:pPr>
              <w:pStyle w:val="Default"/>
              <w:jc w:val="both"/>
            </w:pPr>
            <w:r w:rsidRPr="00A53CEE">
              <w:rPr>
                <w:sz w:val="22"/>
                <w:szCs w:val="22"/>
              </w:rPr>
              <w:lastRenderedPageBreak/>
              <w:t>(</w:t>
            </w:r>
            <w:r w:rsidR="00AF0EF6" w:rsidRPr="00A53CEE">
              <w:rPr>
                <w:sz w:val="22"/>
                <w:szCs w:val="22"/>
              </w:rPr>
              <w:t>MK 671 6.</w:t>
            </w:r>
            <w:r w:rsidR="003900FA" w:rsidRPr="00A53CEE">
              <w:rPr>
                <w:sz w:val="22"/>
                <w:szCs w:val="22"/>
              </w:rPr>
              <w:t>, 13.</w:t>
            </w:r>
            <w:r w:rsidR="00AF0EF6" w:rsidRPr="00A53CEE">
              <w:rPr>
                <w:sz w:val="22"/>
                <w:szCs w:val="22"/>
              </w:rPr>
              <w:t xml:space="preserve"> punkts,</w:t>
            </w:r>
            <w:r w:rsidR="004B189E" w:rsidRPr="00A53CEE">
              <w:rPr>
                <w:sz w:val="22"/>
                <w:szCs w:val="22"/>
              </w:rPr>
              <w:t xml:space="preserve"> 1. pielikums.</w:t>
            </w:r>
            <w:r w:rsidR="00AF0EF6" w:rsidRPr="00A53CEE">
              <w:rPr>
                <w:sz w:val="22"/>
                <w:szCs w:val="22"/>
              </w:rPr>
              <w:t xml:space="preserve"> MK 618 17. punkts, MK 350 2., 6. punkts</w:t>
            </w:r>
            <w:r w:rsidRPr="00A53CEE">
              <w:rPr>
                <w:sz w:val="22"/>
                <w:szCs w:val="22"/>
              </w:rPr>
              <w:t>)</w:t>
            </w:r>
          </w:p>
        </w:tc>
        <w:tc>
          <w:tcPr>
            <w:tcW w:w="3108" w:type="pct"/>
            <w:vAlign w:val="center"/>
          </w:tcPr>
          <w:p w14:paraId="131FE28F" w14:textId="77777777" w:rsidR="006C7B7C" w:rsidRDefault="006C7B7C" w:rsidP="006C7B7C">
            <w:pPr>
              <w:pStyle w:val="Default"/>
              <w:jc w:val="both"/>
              <w:rPr>
                <w:sz w:val="22"/>
                <w:szCs w:val="22"/>
              </w:rPr>
            </w:pPr>
            <w:r w:rsidRPr="00874B70">
              <w:rPr>
                <w:sz w:val="22"/>
                <w:szCs w:val="22"/>
              </w:rPr>
              <w:lastRenderedPageBreak/>
              <w:t>Ūdensapgādes sistēm</w:t>
            </w:r>
            <w:r>
              <w:rPr>
                <w:sz w:val="22"/>
                <w:szCs w:val="22"/>
              </w:rPr>
              <w:t>as</w:t>
            </w:r>
            <w:r w:rsidRPr="00874B70">
              <w:rPr>
                <w:sz w:val="22"/>
                <w:szCs w:val="22"/>
              </w:rPr>
              <w:t xml:space="preserve"> mazg</w:t>
            </w:r>
            <w:r>
              <w:rPr>
                <w:sz w:val="22"/>
                <w:szCs w:val="22"/>
              </w:rPr>
              <w:t>ā</w:t>
            </w:r>
            <w:r w:rsidRPr="00874B70">
              <w:rPr>
                <w:sz w:val="22"/>
                <w:szCs w:val="22"/>
              </w:rPr>
              <w:t>, tīra un dezinf</w:t>
            </w:r>
            <w:r>
              <w:rPr>
                <w:sz w:val="22"/>
                <w:szCs w:val="22"/>
              </w:rPr>
              <w:t>icē pirms ekspluatācijas uzsākšanas un pēc remonta.</w:t>
            </w:r>
          </w:p>
          <w:p w14:paraId="34A1A6E1" w14:textId="77777777" w:rsidR="006C7B7C" w:rsidRPr="003900FA" w:rsidRDefault="006C7B7C" w:rsidP="006C7B7C">
            <w:pPr>
              <w:pStyle w:val="Default"/>
              <w:jc w:val="both"/>
              <w:rPr>
                <w:sz w:val="12"/>
                <w:szCs w:val="12"/>
              </w:rPr>
            </w:pPr>
          </w:p>
          <w:p w14:paraId="754173A7" w14:textId="5042344E" w:rsidR="003900FA" w:rsidRPr="003900FA" w:rsidRDefault="006C7B7C" w:rsidP="003900FA">
            <w:pPr>
              <w:pStyle w:val="Default"/>
              <w:jc w:val="both"/>
              <w:rPr>
                <w:sz w:val="12"/>
                <w:szCs w:val="12"/>
              </w:rPr>
            </w:pPr>
            <w:r>
              <w:rPr>
                <w:sz w:val="22"/>
                <w:szCs w:val="22"/>
              </w:rPr>
              <w:t>Ū</w:t>
            </w:r>
            <w:r w:rsidRPr="00874B70">
              <w:rPr>
                <w:sz w:val="22"/>
                <w:szCs w:val="22"/>
              </w:rPr>
              <w:t>densvada iekārtu mazgāšana, tīrīšana un profilaktiskā dezinfekcija tiek veikta vismaz divas reizes gadā.</w:t>
            </w:r>
            <w:r w:rsidR="003900FA">
              <w:rPr>
                <w:sz w:val="22"/>
                <w:szCs w:val="22"/>
              </w:rPr>
              <w:t xml:space="preserve"> </w:t>
            </w:r>
            <w:r w:rsidR="003900FA" w:rsidRPr="003900FA">
              <w:rPr>
                <w:sz w:val="22"/>
                <w:szCs w:val="22"/>
              </w:rPr>
              <w:t xml:space="preserve">Izmeklējumu programma pēc dezinfekcijas veikšanas atbilstošajam gadam vai konkrētai dezinfekcijas veikšanas reizei ir saskaņota ar </w:t>
            </w:r>
            <w:r w:rsidR="004E2653">
              <w:rPr>
                <w:sz w:val="22"/>
                <w:szCs w:val="22"/>
              </w:rPr>
              <w:t>I</w:t>
            </w:r>
            <w:r w:rsidR="003900FA" w:rsidRPr="003900FA">
              <w:rPr>
                <w:sz w:val="22"/>
                <w:szCs w:val="22"/>
              </w:rPr>
              <w:t>nspekciju.</w:t>
            </w:r>
          </w:p>
          <w:p w14:paraId="49C72555" w14:textId="0364AA0E" w:rsidR="00AB7ABB" w:rsidRDefault="00AB7ABB" w:rsidP="00AB7ABB">
            <w:pPr>
              <w:autoSpaceDE w:val="0"/>
              <w:autoSpaceDN w:val="0"/>
              <w:adjustRightInd w:val="0"/>
              <w:jc w:val="both"/>
              <w:rPr>
                <w:rFonts w:ascii="Times New Roman" w:hAnsi="Times New Roman" w:cs="Times New Roman"/>
                <w:lang w:val="lv-LV"/>
              </w:rPr>
            </w:pPr>
            <w:r w:rsidRPr="00377273">
              <w:rPr>
                <w:rFonts w:ascii="Times New Roman" w:hAnsi="Times New Roman" w:cs="Times New Roman"/>
                <w:lang w:val="lv-LV"/>
              </w:rPr>
              <w:lastRenderedPageBreak/>
              <w:t xml:space="preserve">Dezinfekciju veic </w:t>
            </w:r>
            <w:r w:rsidRPr="00377273">
              <w:rPr>
                <w:rFonts w:ascii="Times New Roman" w:eastAsia="TimesNewRoman" w:hAnsi="Times New Roman" w:cs="Times New Roman"/>
                <w:lang w:val="lv-LV"/>
              </w:rPr>
              <w:t>ī</w:t>
            </w:r>
            <w:r w:rsidRPr="00377273">
              <w:rPr>
                <w:rFonts w:ascii="Times New Roman" w:hAnsi="Times New Roman" w:cs="Times New Roman"/>
                <w:lang w:val="lv-LV"/>
              </w:rPr>
              <w:t>paši apm</w:t>
            </w:r>
            <w:r w:rsidRPr="00377273">
              <w:rPr>
                <w:rFonts w:ascii="Times New Roman" w:eastAsia="TimesNewRoman" w:hAnsi="Times New Roman" w:cs="Times New Roman"/>
                <w:lang w:val="lv-LV"/>
              </w:rPr>
              <w:t>ā</w:t>
            </w:r>
            <w:r w:rsidRPr="00377273">
              <w:rPr>
                <w:rFonts w:ascii="Times New Roman" w:hAnsi="Times New Roman" w:cs="Times New Roman"/>
                <w:lang w:val="lv-LV"/>
              </w:rPr>
              <w:t>c</w:t>
            </w:r>
            <w:r w:rsidRPr="00377273">
              <w:rPr>
                <w:rFonts w:ascii="Times New Roman" w:eastAsia="TimesNewRoman" w:hAnsi="Times New Roman" w:cs="Times New Roman"/>
                <w:lang w:val="lv-LV"/>
              </w:rPr>
              <w:t>ī</w:t>
            </w:r>
            <w:r w:rsidRPr="00377273">
              <w:rPr>
                <w:rFonts w:ascii="Times New Roman" w:hAnsi="Times New Roman" w:cs="Times New Roman"/>
                <w:lang w:val="lv-LV"/>
              </w:rPr>
              <w:t>ts darbinieks – dezinfektors, kuram ir vid</w:t>
            </w:r>
            <w:r w:rsidRPr="00377273">
              <w:rPr>
                <w:rFonts w:ascii="Times New Roman" w:eastAsia="TimesNewRoman" w:hAnsi="Times New Roman" w:cs="Times New Roman"/>
                <w:lang w:val="lv-LV"/>
              </w:rPr>
              <w:t>ē</w:t>
            </w:r>
            <w:r w:rsidRPr="00377273">
              <w:rPr>
                <w:rFonts w:ascii="Times New Roman" w:hAnsi="Times New Roman" w:cs="Times New Roman"/>
                <w:lang w:val="lv-LV"/>
              </w:rPr>
              <w:t>j</w:t>
            </w:r>
            <w:r w:rsidRPr="00377273">
              <w:rPr>
                <w:rFonts w:ascii="Times New Roman" w:eastAsia="TimesNewRoman" w:hAnsi="Times New Roman" w:cs="Times New Roman"/>
                <w:lang w:val="lv-LV"/>
              </w:rPr>
              <w:t xml:space="preserve">ā </w:t>
            </w:r>
            <w:r w:rsidRPr="00377273">
              <w:rPr>
                <w:rFonts w:ascii="Times New Roman" w:hAnsi="Times New Roman" w:cs="Times New Roman"/>
                <w:lang w:val="lv-LV"/>
              </w:rPr>
              <w:t>izgl</w:t>
            </w:r>
            <w:r w:rsidRPr="00377273">
              <w:rPr>
                <w:rFonts w:ascii="Times New Roman" w:eastAsia="TimesNewRoman" w:hAnsi="Times New Roman" w:cs="Times New Roman"/>
                <w:lang w:val="lv-LV"/>
              </w:rPr>
              <w:t>ī</w:t>
            </w:r>
            <w:r w:rsidRPr="00377273">
              <w:rPr>
                <w:rFonts w:ascii="Times New Roman" w:hAnsi="Times New Roman" w:cs="Times New Roman"/>
                <w:lang w:val="lv-LV"/>
              </w:rPr>
              <w:t>t</w:t>
            </w:r>
            <w:r w:rsidRPr="00377273">
              <w:rPr>
                <w:rFonts w:ascii="Times New Roman" w:eastAsia="TimesNewRoman" w:hAnsi="Times New Roman" w:cs="Times New Roman"/>
                <w:lang w:val="lv-LV"/>
              </w:rPr>
              <w:t>ī</w:t>
            </w:r>
            <w:r w:rsidRPr="00377273">
              <w:rPr>
                <w:rFonts w:ascii="Times New Roman" w:hAnsi="Times New Roman" w:cs="Times New Roman"/>
                <w:lang w:val="lv-LV"/>
              </w:rPr>
              <w:t>ba vai profesion</w:t>
            </w:r>
            <w:r w:rsidRPr="00377273">
              <w:rPr>
                <w:rFonts w:ascii="Times New Roman" w:eastAsia="TimesNewRoman" w:hAnsi="Times New Roman" w:cs="Times New Roman"/>
                <w:lang w:val="lv-LV"/>
              </w:rPr>
              <w:t>ā</w:t>
            </w:r>
            <w:r w:rsidRPr="00377273">
              <w:rPr>
                <w:rFonts w:ascii="Times New Roman" w:hAnsi="Times New Roman" w:cs="Times New Roman"/>
                <w:lang w:val="lv-LV"/>
              </w:rPr>
              <w:t>l</w:t>
            </w:r>
            <w:r w:rsidRPr="00377273">
              <w:rPr>
                <w:rFonts w:ascii="Times New Roman" w:eastAsia="TimesNewRoman" w:hAnsi="Times New Roman" w:cs="Times New Roman"/>
                <w:lang w:val="lv-LV"/>
              </w:rPr>
              <w:t xml:space="preserve">ā </w:t>
            </w:r>
            <w:r w:rsidRPr="00377273">
              <w:rPr>
                <w:rFonts w:ascii="Times New Roman" w:hAnsi="Times New Roman" w:cs="Times New Roman"/>
                <w:lang w:val="lv-LV"/>
              </w:rPr>
              <w:t>pamatizgl</w:t>
            </w:r>
            <w:r w:rsidRPr="00377273">
              <w:rPr>
                <w:rFonts w:ascii="Times New Roman" w:eastAsia="TimesNewRoman" w:hAnsi="Times New Roman" w:cs="Times New Roman"/>
                <w:lang w:val="lv-LV"/>
              </w:rPr>
              <w:t>ī</w:t>
            </w:r>
            <w:r w:rsidRPr="00377273">
              <w:rPr>
                <w:rFonts w:ascii="Times New Roman" w:hAnsi="Times New Roman" w:cs="Times New Roman"/>
                <w:lang w:val="lv-LV"/>
              </w:rPr>
              <w:t>t</w:t>
            </w:r>
            <w:r w:rsidRPr="00377273">
              <w:rPr>
                <w:rFonts w:ascii="Times New Roman" w:eastAsia="TimesNewRoman" w:hAnsi="Times New Roman" w:cs="Times New Roman"/>
                <w:lang w:val="lv-LV"/>
              </w:rPr>
              <w:t>ī</w:t>
            </w:r>
            <w:r w:rsidRPr="00377273">
              <w:rPr>
                <w:rFonts w:ascii="Times New Roman" w:hAnsi="Times New Roman" w:cs="Times New Roman"/>
                <w:lang w:val="lv-LV"/>
              </w:rPr>
              <w:t>ba un kurš ir apguvis dezinfektora m</w:t>
            </w:r>
            <w:r w:rsidRPr="00377273">
              <w:rPr>
                <w:rFonts w:ascii="Times New Roman" w:eastAsia="TimesNewRoman" w:hAnsi="Times New Roman" w:cs="Times New Roman"/>
                <w:lang w:val="lv-LV"/>
              </w:rPr>
              <w:t>ā</w:t>
            </w:r>
            <w:r w:rsidRPr="00377273">
              <w:rPr>
                <w:rFonts w:ascii="Times New Roman" w:hAnsi="Times New Roman" w:cs="Times New Roman"/>
                <w:lang w:val="lv-LV"/>
              </w:rPr>
              <w:t>c</w:t>
            </w:r>
            <w:r w:rsidRPr="00377273">
              <w:rPr>
                <w:rFonts w:ascii="Times New Roman" w:eastAsia="TimesNewRoman" w:hAnsi="Times New Roman" w:cs="Times New Roman"/>
                <w:lang w:val="lv-LV"/>
              </w:rPr>
              <w:t>ī</w:t>
            </w:r>
            <w:r w:rsidRPr="00377273">
              <w:rPr>
                <w:rFonts w:ascii="Times New Roman" w:hAnsi="Times New Roman" w:cs="Times New Roman"/>
                <w:lang w:val="lv-LV"/>
              </w:rPr>
              <w:t>bu programmu vai dezinfekcijas pakalpojumu sniedz</w:t>
            </w:r>
            <w:r w:rsidRPr="00377273">
              <w:rPr>
                <w:rFonts w:ascii="Times New Roman" w:eastAsia="TimesNewRoman" w:hAnsi="Times New Roman" w:cs="Times New Roman"/>
                <w:lang w:val="lv-LV"/>
              </w:rPr>
              <w:t>ē</w:t>
            </w:r>
            <w:r w:rsidRPr="00377273">
              <w:rPr>
                <w:rFonts w:ascii="Times New Roman" w:hAnsi="Times New Roman" w:cs="Times New Roman"/>
                <w:lang w:val="lv-LV"/>
              </w:rPr>
              <w:t xml:space="preserve">js, kas </w:t>
            </w:r>
            <w:r w:rsidR="004E2653">
              <w:rPr>
                <w:rFonts w:ascii="Times New Roman" w:hAnsi="Times New Roman" w:cs="Times New Roman"/>
                <w:lang w:val="lv-LV"/>
              </w:rPr>
              <w:t>I</w:t>
            </w:r>
            <w:r w:rsidRPr="00377273">
              <w:rPr>
                <w:rFonts w:ascii="Times New Roman" w:hAnsi="Times New Roman" w:cs="Times New Roman"/>
                <w:lang w:val="lv-LV"/>
              </w:rPr>
              <w:t>nspekcijai paziņojis par komercdarbības uzsākšanu – dezinfekcijas, dezinsekcijas un deratizācijas pakalpojumu sniegšanu.</w:t>
            </w:r>
          </w:p>
          <w:p w14:paraId="18957696" w14:textId="38F30F1E" w:rsidR="004B189E" w:rsidRPr="004B189E" w:rsidRDefault="004B189E" w:rsidP="00AB7ABB">
            <w:pPr>
              <w:autoSpaceDE w:val="0"/>
              <w:autoSpaceDN w:val="0"/>
              <w:adjustRightInd w:val="0"/>
              <w:jc w:val="both"/>
              <w:rPr>
                <w:rFonts w:ascii="Times New Roman" w:hAnsi="Times New Roman" w:cs="Times New Roman"/>
                <w:sz w:val="12"/>
                <w:szCs w:val="12"/>
                <w:lang w:val="lv-LV"/>
              </w:rPr>
            </w:pPr>
          </w:p>
          <w:p w14:paraId="5F97B555" w14:textId="4EBDA483" w:rsidR="004B189E" w:rsidRPr="004B189E" w:rsidRDefault="004B189E" w:rsidP="00AB7ABB">
            <w:pPr>
              <w:autoSpaceDE w:val="0"/>
              <w:autoSpaceDN w:val="0"/>
              <w:adjustRightInd w:val="0"/>
              <w:jc w:val="both"/>
              <w:rPr>
                <w:rFonts w:ascii="Times New Roman" w:hAnsi="Times New Roman" w:cs="Times New Roman"/>
                <w:spacing w:val="-2"/>
                <w:lang w:val="lv-LV"/>
              </w:rPr>
            </w:pPr>
            <w:r w:rsidRPr="004B189E">
              <w:rPr>
                <w:rFonts w:ascii="Times New Roman" w:hAnsi="Times New Roman" w:cs="Times New Roman"/>
                <w:spacing w:val="-2"/>
                <w:lang w:val="lv-LV"/>
              </w:rPr>
              <w:t xml:space="preserve">Izmeklējumu programmas pēc dezinfekcijas veikšanas veidlapa pieejama </w:t>
            </w:r>
            <w:r>
              <w:rPr>
                <w:rFonts w:ascii="Times New Roman" w:hAnsi="Times New Roman" w:cs="Times New Roman"/>
                <w:spacing w:val="-2"/>
                <w:lang w:val="lv-LV"/>
              </w:rPr>
              <w:t>I</w:t>
            </w:r>
            <w:r w:rsidRPr="004B189E">
              <w:rPr>
                <w:rFonts w:ascii="Times New Roman" w:hAnsi="Times New Roman" w:cs="Times New Roman"/>
                <w:spacing w:val="-2"/>
                <w:lang w:val="lv-LV"/>
              </w:rPr>
              <w:t>nspekcijas tīmekļa vietnē www.vi.gov.lv sadaļā Par mums/Darbības jomas/Vides veselība/Dzeramais ūdens/Dzeramā ūdens monitoringa programmu saskaņošana (</w:t>
            </w:r>
            <w:hyperlink r:id="rId14" w:history="1">
              <w:r w:rsidRPr="004B189E">
                <w:rPr>
                  <w:rStyle w:val="Hyperlink"/>
                  <w:rFonts w:ascii="Times New Roman" w:hAnsi="Times New Roman" w:cs="Times New Roman"/>
                  <w:spacing w:val="-2"/>
                  <w:lang w:val="lv-LV"/>
                </w:rPr>
                <w:t>https://www.vi.gov.lv/lv/dzerama-udens-monitoringa-programmu-saskanosana</w:t>
              </w:r>
            </w:hyperlink>
            <w:r w:rsidRPr="004B189E">
              <w:rPr>
                <w:rFonts w:ascii="Times New Roman" w:hAnsi="Times New Roman" w:cs="Times New Roman"/>
                <w:spacing w:val="-2"/>
                <w:lang w:val="lv-LV"/>
              </w:rPr>
              <w:t xml:space="preserve">). </w:t>
            </w:r>
          </w:p>
          <w:p w14:paraId="77F003D2" w14:textId="77777777" w:rsidR="0094469E" w:rsidRPr="003900FA" w:rsidRDefault="0094469E" w:rsidP="00AB7ABB">
            <w:pPr>
              <w:autoSpaceDE w:val="0"/>
              <w:autoSpaceDN w:val="0"/>
              <w:adjustRightInd w:val="0"/>
              <w:jc w:val="both"/>
              <w:rPr>
                <w:rFonts w:ascii="Times New Roman" w:hAnsi="Times New Roman" w:cs="Times New Roman"/>
                <w:sz w:val="12"/>
                <w:szCs w:val="12"/>
                <w:lang w:val="lv-LV"/>
              </w:rPr>
            </w:pPr>
          </w:p>
          <w:p w14:paraId="4DCF763D" w14:textId="573BCED7" w:rsidR="0094469E" w:rsidRPr="00377273" w:rsidRDefault="0094469E" w:rsidP="00AB7ABB">
            <w:pPr>
              <w:autoSpaceDE w:val="0"/>
              <w:autoSpaceDN w:val="0"/>
              <w:adjustRightInd w:val="0"/>
              <w:jc w:val="both"/>
              <w:rPr>
                <w:rFonts w:ascii="Times New Roman" w:hAnsi="Times New Roman" w:cs="Times New Roman"/>
                <w:lang w:val="lv-LV"/>
              </w:rPr>
            </w:pPr>
            <w:r w:rsidRPr="00377273">
              <w:rPr>
                <w:rFonts w:ascii="Times New Roman" w:hAnsi="Times New Roman" w:cs="Times New Roman"/>
                <w:lang w:val="lv-LV"/>
              </w:rPr>
              <w:t xml:space="preserve">Informācija par dezinfekcijas, dezinsekcijas un deratizācijas pakalpojumu sniegšanas komersantiem pieejama </w:t>
            </w:r>
            <w:r w:rsidR="004E2653">
              <w:rPr>
                <w:rFonts w:ascii="Times New Roman" w:hAnsi="Times New Roman" w:cs="Times New Roman"/>
                <w:lang w:val="lv-LV"/>
              </w:rPr>
              <w:t>I</w:t>
            </w:r>
            <w:r w:rsidR="00AE3B2E">
              <w:rPr>
                <w:rFonts w:ascii="Times New Roman" w:hAnsi="Times New Roman" w:cs="Times New Roman"/>
                <w:lang w:val="lv-LV"/>
              </w:rPr>
              <w:t>nspekcijas</w:t>
            </w:r>
            <w:r w:rsidR="00A2549E">
              <w:rPr>
                <w:rFonts w:ascii="Times New Roman" w:hAnsi="Times New Roman" w:cs="Times New Roman"/>
                <w:lang w:val="lv-LV"/>
              </w:rPr>
              <w:t xml:space="preserve"> </w:t>
            </w:r>
            <w:r w:rsidRPr="00377273">
              <w:rPr>
                <w:rFonts w:ascii="Times New Roman" w:hAnsi="Times New Roman" w:cs="Times New Roman"/>
                <w:spacing w:val="-2"/>
                <w:lang w:val="lv-LV"/>
              </w:rPr>
              <w:t xml:space="preserve">tīmekļa vietnē </w:t>
            </w:r>
            <w:hyperlink r:id="rId15" w:history="1">
              <w:r w:rsidR="00A2549E" w:rsidRPr="0046557A">
                <w:rPr>
                  <w:rStyle w:val="Hyperlink"/>
                  <w:rFonts w:ascii="Times New Roman" w:hAnsi="Times New Roman" w:cs="Times New Roman"/>
                  <w:spacing w:val="-2"/>
                  <w:lang w:val="lv-LV"/>
                </w:rPr>
                <w:t>www.vi.gov.lv</w:t>
              </w:r>
            </w:hyperlink>
            <w:r w:rsidR="00A2549E">
              <w:rPr>
                <w:rFonts w:ascii="Times New Roman" w:hAnsi="Times New Roman" w:cs="Times New Roman"/>
                <w:spacing w:val="-2"/>
                <w:lang w:val="lv-LV"/>
              </w:rPr>
              <w:t xml:space="preserve"> </w:t>
            </w:r>
            <w:r w:rsidRPr="00377273">
              <w:rPr>
                <w:rFonts w:ascii="Times New Roman" w:hAnsi="Times New Roman" w:cs="Times New Roman"/>
                <w:spacing w:val="-2"/>
                <w:lang w:val="lv-LV"/>
              </w:rPr>
              <w:t xml:space="preserve"> sadaļā </w:t>
            </w:r>
            <w:r w:rsidR="00A2549E">
              <w:rPr>
                <w:rFonts w:ascii="Times New Roman" w:hAnsi="Times New Roman" w:cs="Times New Roman"/>
                <w:spacing w:val="-2"/>
                <w:lang w:val="lv-LV"/>
              </w:rPr>
              <w:t>„</w:t>
            </w:r>
            <w:r w:rsidRPr="00377273">
              <w:rPr>
                <w:rFonts w:ascii="Times New Roman" w:hAnsi="Times New Roman" w:cs="Times New Roman"/>
                <w:shd w:val="clear" w:color="auto" w:fill="F7F7F7"/>
                <w:lang w:val="lv-LV"/>
              </w:rPr>
              <w:t>Reģistri un datubāzes</w:t>
            </w:r>
            <w:r w:rsidR="00A2549E">
              <w:rPr>
                <w:rFonts w:ascii="Times New Roman" w:hAnsi="Times New Roman" w:cs="Times New Roman"/>
                <w:shd w:val="clear" w:color="auto" w:fill="F7F7F7"/>
                <w:lang w:val="lv-LV"/>
              </w:rPr>
              <w:t>”</w:t>
            </w:r>
            <w:r w:rsidRPr="00377273">
              <w:rPr>
                <w:rFonts w:ascii="Times New Roman" w:hAnsi="Times New Roman" w:cs="Times New Roman"/>
                <w:shd w:val="clear" w:color="auto" w:fill="F7F7F7"/>
                <w:lang w:val="lv-LV"/>
              </w:rPr>
              <w:t>.</w:t>
            </w:r>
          </w:p>
          <w:p w14:paraId="2AF7F22E" w14:textId="77777777" w:rsidR="00AB7ABB" w:rsidRPr="003900FA" w:rsidRDefault="00AB7ABB" w:rsidP="00AB7ABB">
            <w:pPr>
              <w:pStyle w:val="Default"/>
              <w:jc w:val="both"/>
              <w:rPr>
                <w:color w:val="auto"/>
                <w:sz w:val="12"/>
                <w:szCs w:val="12"/>
              </w:rPr>
            </w:pPr>
          </w:p>
          <w:p w14:paraId="05129765" w14:textId="74C55B49" w:rsidR="00AB7ABB" w:rsidRDefault="00AB7ABB" w:rsidP="00AB7ABB">
            <w:pPr>
              <w:pStyle w:val="Default"/>
              <w:jc w:val="both"/>
              <w:rPr>
                <w:sz w:val="22"/>
                <w:szCs w:val="22"/>
              </w:rPr>
            </w:pPr>
            <w:r w:rsidRPr="00377273">
              <w:rPr>
                <w:color w:val="auto"/>
                <w:sz w:val="22"/>
                <w:szCs w:val="22"/>
              </w:rPr>
              <w:t xml:space="preserve">Ir </w:t>
            </w:r>
            <w:r w:rsidRPr="00377273">
              <w:rPr>
                <w:sz w:val="22"/>
                <w:szCs w:val="22"/>
              </w:rPr>
              <w:t>dokument</w:t>
            </w:r>
            <w:r w:rsidRPr="00377273">
              <w:rPr>
                <w:rFonts w:eastAsia="TimesNewRoman"/>
                <w:sz w:val="22"/>
                <w:szCs w:val="22"/>
              </w:rPr>
              <w:t>ā</w:t>
            </w:r>
            <w:r w:rsidRPr="00377273">
              <w:rPr>
                <w:sz w:val="22"/>
                <w:szCs w:val="22"/>
              </w:rPr>
              <w:t>ls apliecin</w:t>
            </w:r>
            <w:r w:rsidRPr="00377273">
              <w:rPr>
                <w:rFonts w:eastAsia="TimesNewRoman"/>
                <w:sz w:val="22"/>
                <w:szCs w:val="22"/>
              </w:rPr>
              <w:t>ā</w:t>
            </w:r>
            <w:r w:rsidR="001056E1" w:rsidRPr="00377273">
              <w:rPr>
                <w:sz w:val="22"/>
                <w:szCs w:val="22"/>
              </w:rPr>
              <w:t xml:space="preserve">jums </w:t>
            </w:r>
            <w:r w:rsidRPr="00377273">
              <w:rPr>
                <w:sz w:val="22"/>
                <w:szCs w:val="22"/>
              </w:rPr>
              <w:t>veiktajiem dezinfekcijas darbiem, tajos ir nor</w:t>
            </w:r>
            <w:r w:rsidRPr="00377273">
              <w:rPr>
                <w:rFonts w:eastAsia="TimesNewRoman"/>
                <w:sz w:val="22"/>
                <w:szCs w:val="22"/>
              </w:rPr>
              <w:t>ā</w:t>
            </w:r>
            <w:r w:rsidRPr="00377273">
              <w:rPr>
                <w:sz w:val="22"/>
                <w:szCs w:val="22"/>
              </w:rPr>
              <w:t>d</w:t>
            </w:r>
            <w:r w:rsidRPr="00377273">
              <w:rPr>
                <w:rFonts w:eastAsia="TimesNewRoman"/>
                <w:sz w:val="22"/>
                <w:szCs w:val="22"/>
              </w:rPr>
              <w:t>ī</w:t>
            </w:r>
            <w:r w:rsidRPr="00377273">
              <w:rPr>
                <w:sz w:val="22"/>
                <w:szCs w:val="22"/>
              </w:rPr>
              <w:t>ti dezinfekcijas veic</w:t>
            </w:r>
            <w:r w:rsidRPr="00377273">
              <w:rPr>
                <w:rFonts w:eastAsia="TimesNewRoman"/>
                <w:sz w:val="22"/>
                <w:szCs w:val="22"/>
              </w:rPr>
              <w:t>ē</w:t>
            </w:r>
            <w:r w:rsidRPr="00377273">
              <w:rPr>
                <w:sz w:val="22"/>
                <w:szCs w:val="22"/>
              </w:rPr>
              <w:t>js, datums, laiks, iek</w:t>
            </w:r>
            <w:r w:rsidRPr="00377273">
              <w:rPr>
                <w:rFonts w:eastAsia="TimesNewRoman"/>
                <w:sz w:val="22"/>
                <w:szCs w:val="22"/>
              </w:rPr>
              <w:t>ā</w:t>
            </w:r>
            <w:r w:rsidRPr="00377273">
              <w:rPr>
                <w:sz w:val="22"/>
                <w:szCs w:val="22"/>
              </w:rPr>
              <w:t>rtas nosaukums, dezinfekcijas l</w:t>
            </w:r>
            <w:r w:rsidRPr="00377273">
              <w:rPr>
                <w:rFonts w:eastAsia="TimesNewRoman"/>
                <w:sz w:val="22"/>
                <w:szCs w:val="22"/>
              </w:rPr>
              <w:t>ī</w:t>
            </w:r>
            <w:r w:rsidRPr="00377273">
              <w:rPr>
                <w:sz w:val="22"/>
                <w:szCs w:val="22"/>
              </w:rPr>
              <w:t xml:space="preserve">dzeklis. </w:t>
            </w:r>
          </w:p>
          <w:p w14:paraId="524C087D" w14:textId="49EE7EBF" w:rsidR="004B189E" w:rsidRDefault="004B189E" w:rsidP="00AB7ABB">
            <w:pPr>
              <w:pStyle w:val="Default"/>
              <w:jc w:val="both"/>
              <w:rPr>
                <w:sz w:val="22"/>
                <w:szCs w:val="22"/>
              </w:rPr>
            </w:pPr>
          </w:p>
          <w:p w14:paraId="5D814F55" w14:textId="3F0B9551" w:rsidR="004B189E" w:rsidRPr="00377273" w:rsidRDefault="004B189E" w:rsidP="00AB7ABB">
            <w:pPr>
              <w:pStyle w:val="Default"/>
              <w:jc w:val="both"/>
              <w:rPr>
                <w:sz w:val="22"/>
                <w:szCs w:val="22"/>
              </w:rPr>
            </w:pPr>
            <w:r w:rsidRPr="00D162FA">
              <w:rPr>
                <w:spacing w:val="-6"/>
              </w:rPr>
              <w:t xml:space="preserve">Veikta dzeramā ūdens </w:t>
            </w:r>
            <w:r w:rsidRPr="00D162FA">
              <w:rPr>
                <w:spacing w:val="-2"/>
              </w:rPr>
              <w:t>laboratoriskā kontrole</w:t>
            </w:r>
            <w:r w:rsidRPr="00D162FA">
              <w:rPr>
                <w:spacing w:val="-6"/>
              </w:rPr>
              <w:t xml:space="preserve"> pēc dezinfekcijas veikšanas</w:t>
            </w:r>
            <w:r w:rsidRPr="00D162FA">
              <w:rPr>
                <w:spacing w:val="-2"/>
              </w:rPr>
              <w:t>.</w:t>
            </w:r>
            <w:r w:rsidRPr="00377273">
              <w:rPr>
                <w:color w:val="auto"/>
                <w:spacing w:val="-2"/>
                <w:sz w:val="22"/>
                <w:szCs w:val="22"/>
              </w:rPr>
              <w:t xml:space="preserve"> Atbilstoši izmeklējumu programmai pēc katras dezinfekcijas veikšanas, dzeramajā ūdenī nosaka izmeklējumu programmā iekļautos rādītājus: </w:t>
            </w:r>
            <w:proofErr w:type="spellStart"/>
            <w:r w:rsidRPr="00377273">
              <w:rPr>
                <w:i/>
                <w:color w:val="auto"/>
                <w:spacing w:val="-2"/>
                <w:sz w:val="22"/>
                <w:szCs w:val="22"/>
              </w:rPr>
              <w:t>Clostridium</w:t>
            </w:r>
            <w:proofErr w:type="spellEnd"/>
            <w:r w:rsidRPr="00377273">
              <w:rPr>
                <w:i/>
                <w:color w:val="auto"/>
                <w:spacing w:val="-2"/>
                <w:sz w:val="22"/>
                <w:szCs w:val="22"/>
              </w:rPr>
              <w:t xml:space="preserve"> </w:t>
            </w:r>
            <w:proofErr w:type="spellStart"/>
            <w:r w:rsidRPr="00377273">
              <w:rPr>
                <w:i/>
                <w:color w:val="auto"/>
                <w:spacing w:val="-2"/>
                <w:sz w:val="22"/>
                <w:szCs w:val="22"/>
              </w:rPr>
              <w:t>perfringens</w:t>
            </w:r>
            <w:proofErr w:type="spellEnd"/>
            <w:r w:rsidRPr="00377273">
              <w:rPr>
                <w:color w:val="auto"/>
                <w:spacing w:val="-2"/>
                <w:sz w:val="22"/>
                <w:szCs w:val="22"/>
              </w:rPr>
              <w:t xml:space="preserve"> (ieskaitot sporas), </w:t>
            </w:r>
            <w:proofErr w:type="spellStart"/>
            <w:r w:rsidRPr="00377273">
              <w:rPr>
                <w:color w:val="auto"/>
                <w:spacing w:val="-2"/>
                <w:sz w:val="22"/>
                <w:szCs w:val="22"/>
              </w:rPr>
              <w:t>koliformas</w:t>
            </w:r>
            <w:proofErr w:type="spellEnd"/>
            <w:r w:rsidRPr="00377273">
              <w:rPr>
                <w:color w:val="auto"/>
                <w:spacing w:val="-2"/>
                <w:sz w:val="22"/>
                <w:szCs w:val="22"/>
              </w:rPr>
              <w:t xml:space="preserve"> baktērijas (skaits), dezinfekcijā lietoto ķīmisko reaģentu atlieku klātbūtni un citus rādītājus </w:t>
            </w:r>
            <w:r w:rsidRPr="00377273">
              <w:rPr>
                <w:sz w:val="22"/>
                <w:szCs w:val="22"/>
              </w:rPr>
              <w:t>pēc ūdens piegādātāja vēlmēm.</w:t>
            </w:r>
            <w:r w:rsidR="00A53CEE" w:rsidRPr="00D162FA">
              <w:rPr>
                <w:color w:val="auto"/>
                <w:sz w:val="22"/>
                <w:szCs w:val="22"/>
              </w:rPr>
              <w:t xml:space="preserve"> Rādītāju vērtībām jāatbilst MK 671 </w:t>
            </w:r>
            <w:r w:rsidR="00A53CEE" w:rsidRPr="00D162FA">
              <w:rPr>
                <w:color w:val="auto"/>
                <w:sz w:val="22"/>
                <w:szCs w:val="22"/>
                <w:shd w:val="clear" w:color="auto" w:fill="FFFFFF"/>
              </w:rPr>
              <w:t>1. pielikumā norādītajām maksimāli pieļaujamajām normām.</w:t>
            </w:r>
            <w:r w:rsidR="00A53CEE" w:rsidRPr="00377273">
              <w:rPr>
                <w:color w:val="auto"/>
                <w:sz w:val="22"/>
                <w:szCs w:val="22"/>
                <w:shd w:val="clear" w:color="auto" w:fill="FFFFFF"/>
              </w:rPr>
              <w:t xml:space="preserve"> </w:t>
            </w:r>
          </w:p>
          <w:p w14:paraId="3546B883" w14:textId="77777777" w:rsidR="00AB7ABB" w:rsidRPr="00A53CEE" w:rsidRDefault="00AB7ABB" w:rsidP="00AB7ABB">
            <w:pPr>
              <w:pStyle w:val="Default"/>
              <w:jc w:val="both"/>
              <w:rPr>
                <w:color w:val="auto"/>
                <w:sz w:val="12"/>
                <w:szCs w:val="12"/>
              </w:rPr>
            </w:pPr>
          </w:p>
          <w:p w14:paraId="7521439E" w14:textId="2617DA77" w:rsidR="00AB7ABB" w:rsidRPr="00377273" w:rsidRDefault="00AB7ABB" w:rsidP="00E22404">
            <w:pPr>
              <w:pStyle w:val="Default"/>
              <w:jc w:val="both"/>
              <w:rPr>
                <w:i/>
                <w:sz w:val="20"/>
                <w:szCs w:val="20"/>
                <w:highlight w:val="yellow"/>
              </w:rPr>
            </w:pPr>
            <w:r w:rsidRPr="00E45513">
              <w:rPr>
                <w:sz w:val="22"/>
                <w:szCs w:val="22"/>
              </w:rPr>
              <w:sym w:font="Wingdings" w:char="F0FE"/>
            </w:r>
            <w:r w:rsidRPr="00E45513">
              <w:rPr>
                <w:sz w:val="22"/>
                <w:szCs w:val="22"/>
              </w:rPr>
              <w:t xml:space="preserve"> </w:t>
            </w:r>
            <w:r w:rsidRPr="00E45513">
              <w:rPr>
                <w:i/>
                <w:sz w:val="22"/>
                <w:szCs w:val="22"/>
              </w:rPr>
              <w:t>Komentāros norādīt</w:t>
            </w:r>
            <w:r w:rsidR="008360F3" w:rsidRPr="00E45513">
              <w:rPr>
                <w:i/>
                <w:sz w:val="22"/>
                <w:szCs w:val="22"/>
              </w:rPr>
              <w:t>,</w:t>
            </w:r>
            <w:r w:rsidRPr="00E45513">
              <w:rPr>
                <w:i/>
                <w:sz w:val="22"/>
                <w:szCs w:val="22"/>
              </w:rPr>
              <w:t xml:space="preserve"> vai ir</w:t>
            </w:r>
            <w:r w:rsidR="008360F3" w:rsidRPr="00E45513">
              <w:rPr>
                <w:i/>
                <w:sz w:val="22"/>
                <w:szCs w:val="22"/>
              </w:rPr>
              <w:t xml:space="preserve"> rekonstru</w:t>
            </w:r>
            <w:r w:rsidR="008360F3" w:rsidRPr="00E45513">
              <w:rPr>
                <w:rFonts w:eastAsia="TimesNewRoman"/>
                <w:i/>
                <w:sz w:val="22"/>
                <w:szCs w:val="22"/>
              </w:rPr>
              <w:t>ē</w:t>
            </w:r>
            <w:r w:rsidR="008360F3" w:rsidRPr="00E45513">
              <w:rPr>
                <w:i/>
                <w:sz w:val="22"/>
                <w:szCs w:val="22"/>
              </w:rPr>
              <w:t>t</w:t>
            </w:r>
            <w:r w:rsidR="008360F3" w:rsidRPr="00E45513">
              <w:rPr>
                <w:rFonts w:eastAsia="TimesNewRoman"/>
                <w:i/>
                <w:sz w:val="22"/>
                <w:szCs w:val="22"/>
              </w:rPr>
              <w:t>as</w:t>
            </w:r>
            <w:r w:rsidR="008360F3" w:rsidRPr="00E45513">
              <w:rPr>
                <w:i/>
                <w:sz w:val="22"/>
                <w:szCs w:val="22"/>
              </w:rPr>
              <w:t xml:space="preserve"> </w:t>
            </w:r>
            <w:r w:rsidR="008360F3" w:rsidRPr="00E45513">
              <w:rPr>
                <w:rFonts w:eastAsia="TimesNewRoman"/>
                <w:i/>
                <w:sz w:val="22"/>
                <w:szCs w:val="22"/>
              </w:rPr>
              <w:t>ū</w:t>
            </w:r>
            <w:r w:rsidR="008360F3" w:rsidRPr="00E45513">
              <w:rPr>
                <w:i/>
                <w:sz w:val="22"/>
                <w:szCs w:val="22"/>
              </w:rPr>
              <w:t>densapg</w:t>
            </w:r>
            <w:r w:rsidR="008360F3" w:rsidRPr="00E45513">
              <w:rPr>
                <w:rFonts w:eastAsia="TimesNewRoman"/>
                <w:i/>
                <w:sz w:val="22"/>
                <w:szCs w:val="22"/>
              </w:rPr>
              <w:t>ā</w:t>
            </w:r>
            <w:r w:rsidR="008360F3" w:rsidRPr="00E45513">
              <w:rPr>
                <w:i/>
                <w:sz w:val="22"/>
                <w:szCs w:val="22"/>
              </w:rPr>
              <w:t>des sist</w:t>
            </w:r>
            <w:r w:rsidR="008360F3" w:rsidRPr="00E45513">
              <w:rPr>
                <w:rFonts w:eastAsia="TimesNewRoman"/>
                <w:i/>
                <w:sz w:val="22"/>
                <w:szCs w:val="22"/>
              </w:rPr>
              <w:t>ē</w:t>
            </w:r>
            <w:r w:rsidR="008360F3" w:rsidRPr="00E45513">
              <w:rPr>
                <w:i/>
                <w:sz w:val="22"/>
                <w:szCs w:val="22"/>
              </w:rPr>
              <w:t>m</w:t>
            </w:r>
            <w:r w:rsidR="008360F3" w:rsidRPr="00E45513">
              <w:rPr>
                <w:rFonts w:eastAsia="TimesNewRoman"/>
                <w:i/>
                <w:sz w:val="22"/>
                <w:szCs w:val="22"/>
              </w:rPr>
              <w:t>as,</w:t>
            </w:r>
            <w:r w:rsidR="008360F3" w:rsidRPr="00E45513">
              <w:rPr>
                <w:i/>
                <w:sz w:val="22"/>
                <w:szCs w:val="22"/>
              </w:rPr>
              <w:t xml:space="preserve"> vai esošām </w:t>
            </w:r>
            <w:r w:rsidR="008360F3" w:rsidRPr="00E45513">
              <w:rPr>
                <w:rFonts w:eastAsia="TimesNewRoman"/>
                <w:i/>
                <w:sz w:val="22"/>
                <w:szCs w:val="22"/>
              </w:rPr>
              <w:t>ū</w:t>
            </w:r>
            <w:r w:rsidR="008360F3" w:rsidRPr="00E45513">
              <w:rPr>
                <w:i/>
                <w:sz w:val="22"/>
                <w:szCs w:val="22"/>
              </w:rPr>
              <w:t>densapg</w:t>
            </w:r>
            <w:r w:rsidR="008360F3" w:rsidRPr="00E45513">
              <w:rPr>
                <w:rFonts w:eastAsia="TimesNewRoman"/>
                <w:i/>
                <w:sz w:val="22"/>
                <w:szCs w:val="22"/>
              </w:rPr>
              <w:t>ā</w:t>
            </w:r>
            <w:r w:rsidR="008360F3" w:rsidRPr="00E45513">
              <w:rPr>
                <w:i/>
                <w:sz w:val="22"/>
                <w:szCs w:val="22"/>
              </w:rPr>
              <w:t>des sist</w:t>
            </w:r>
            <w:r w:rsidR="008360F3" w:rsidRPr="00E45513">
              <w:rPr>
                <w:rFonts w:eastAsia="TimesNewRoman"/>
                <w:i/>
                <w:sz w:val="22"/>
                <w:szCs w:val="22"/>
              </w:rPr>
              <w:t>ē</w:t>
            </w:r>
            <w:r w:rsidR="00EB5227" w:rsidRPr="00E45513">
              <w:rPr>
                <w:i/>
                <w:sz w:val="22"/>
                <w:szCs w:val="22"/>
              </w:rPr>
              <w:t xml:space="preserve">mām ir </w:t>
            </w:r>
            <w:r w:rsidR="008360F3" w:rsidRPr="00E45513">
              <w:rPr>
                <w:i/>
                <w:sz w:val="22"/>
                <w:szCs w:val="22"/>
              </w:rPr>
              <w:t>jaun</w:t>
            </w:r>
            <w:r w:rsidR="00EB5227" w:rsidRPr="00E45513">
              <w:rPr>
                <w:rFonts w:eastAsia="TimesNewRoman"/>
                <w:i/>
                <w:sz w:val="22"/>
                <w:szCs w:val="22"/>
              </w:rPr>
              <w:t>as vai renovētas (</w:t>
            </w:r>
            <w:r w:rsidR="008360F3" w:rsidRPr="00E45513">
              <w:rPr>
                <w:i/>
                <w:sz w:val="22"/>
                <w:szCs w:val="22"/>
              </w:rPr>
              <w:t>rekonstru</w:t>
            </w:r>
            <w:r w:rsidR="008360F3" w:rsidRPr="00E45513">
              <w:rPr>
                <w:rFonts w:eastAsia="TimesNewRoman"/>
                <w:i/>
                <w:sz w:val="22"/>
                <w:szCs w:val="22"/>
              </w:rPr>
              <w:t>ē</w:t>
            </w:r>
            <w:r w:rsidR="008360F3" w:rsidRPr="00E45513">
              <w:rPr>
                <w:i/>
                <w:sz w:val="22"/>
                <w:szCs w:val="22"/>
              </w:rPr>
              <w:t>t</w:t>
            </w:r>
            <w:r w:rsidR="00EB5227" w:rsidRPr="00E45513">
              <w:rPr>
                <w:rFonts w:eastAsia="TimesNewRoman"/>
                <w:i/>
                <w:sz w:val="22"/>
                <w:szCs w:val="22"/>
              </w:rPr>
              <w:t>as)</w:t>
            </w:r>
            <w:r w:rsidR="008360F3" w:rsidRPr="00E45513">
              <w:rPr>
                <w:i/>
                <w:sz w:val="22"/>
                <w:szCs w:val="22"/>
              </w:rPr>
              <w:t xml:space="preserve"> iek</w:t>
            </w:r>
            <w:r w:rsidR="008360F3" w:rsidRPr="00E45513">
              <w:rPr>
                <w:rFonts w:eastAsia="TimesNewRoman"/>
                <w:i/>
                <w:sz w:val="22"/>
                <w:szCs w:val="22"/>
              </w:rPr>
              <w:t>ā</w:t>
            </w:r>
            <w:r w:rsidR="008360F3" w:rsidRPr="00E45513">
              <w:rPr>
                <w:i/>
                <w:sz w:val="22"/>
                <w:szCs w:val="22"/>
              </w:rPr>
              <w:t>rt</w:t>
            </w:r>
            <w:r w:rsidR="00EB5227" w:rsidRPr="00E45513">
              <w:rPr>
                <w:rFonts w:eastAsia="TimesNewRoman"/>
                <w:i/>
                <w:sz w:val="22"/>
                <w:szCs w:val="22"/>
              </w:rPr>
              <w:t>as, vai ir bijušas ūdensapgādes sistēmas avārijas, vai veikti remontdarb</w:t>
            </w:r>
            <w:r w:rsidR="00874B70" w:rsidRPr="00E45513">
              <w:rPr>
                <w:rFonts w:eastAsia="TimesNewRoman"/>
                <w:i/>
                <w:sz w:val="22"/>
                <w:szCs w:val="22"/>
              </w:rPr>
              <w:t>i.</w:t>
            </w:r>
            <w:r w:rsidR="003272A8" w:rsidRPr="00E45513">
              <w:rPr>
                <w:rFonts w:eastAsia="TimesNewRoman"/>
                <w:i/>
                <w:sz w:val="22"/>
                <w:szCs w:val="22"/>
              </w:rPr>
              <w:t xml:space="preserve"> </w:t>
            </w:r>
            <w:r w:rsidR="00E22404" w:rsidRPr="00E45513">
              <w:rPr>
                <w:i/>
                <w:sz w:val="22"/>
                <w:szCs w:val="22"/>
              </w:rPr>
              <w:t>Norādīt, kad veikti dezinfekcijas darbi, dezinfekcijai pakļautais objekts, izmantotais dezinfekcijas l</w:t>
            </w:r>
            <w:r w:rsidR="00E22404" w:rsidRPr="00E45513">
              <w:rPr>
                <w:rFonts w:eastAsia="TimesNewRoman"/>
                <w:i/>
                <w:sz w:val="22"/>
                <w:szCs w:val="22"/>
              </w:rPr>
              <w:t>ī</w:t>
            </w:r>
            <w:r w:rsidR="00E22404" w:rsidRPr="00E45513">
              <w:rPr>
                <w:i/>
                <w:sz w:val="22"/>
                <w:szCs w:val="22"/>
              </w:rPr>
              <w:t>dz</w:t>
            </w:r>
            <w:r w:rsidR="007940B2" w:rsidRPr="00E45513">
              <w:rPr>
                <w:i/>
                <w:sz w:val="22"/>
                <w:szCs w:val="22"/>
              </w:rPr>
              <w:t xml:space="preserve">eklis, </w:t>
            </w:r>
            <w:r w:rsidR="00E22404" w:rsidRPr="00E45513">
              <w:rPr>
                <w:i/>
                <w:sz w:val="22"/>
                <w:szCs w:val="22"/>
              </w:rPr>
              <w:t>dezinfekcijas veic</w:t>
            </w:r>
            <w:r w:rsidR="00E22404" w:rsidRPr="00E45513">
              <w:rPr>
                <w:rFonts w:eastAsia="TimesNewRoman"/>
                <w:i/>
                <w:sz w:val="22"/>
                <w:szCs w:val="22"/>
              </w:rPr>
              <w:t>ē</w:t>
            </w:r>
            <w:r w:rsidR="00E22404" w:rsidRPr="00E45513">
              <w:rPr>
                <w:i/>
                <w:sz w:val="22"/>
                <w:szCs w:val="22"/>
              </w:rPr>
              <w:t>js.</w:t>
            </w:r>
            <w:r w:rsidR="004B189E" w:rsidRPr="004B189E">
              <w:rPr>
                <w:i/>
                <w:iCs/>
              </w:rPr>
              <w:t xml:space="preserve"> </w:t>
            </w:r>
            <w:r w:rsidR="004B189E">
              <w:rPr>
                <w:i/>
                <w:iCs/>
              </w:rPr>
              <w:t>A</w:t>
            </w:r>
            <w:r w:rsidR="004B189E" w:rsidRPr="004B189E">
              <w:rPr>
                <w:i/>
                <w:iCs/>
              </w:rPr>
              <w:t xml:space="preserve">prakstiet </w:t>
            </w:r>
            <w:r w:rsidR="004B189E" w:rsidRPr="004B189E">
              <w:rPr>
                <w:i/>
              </w:rPr>
              <w:t xml:space="preserve">iemeslus, kas traucē nodrošināt </w:t>
            </w:r>
            <w:r w:rsidR="004B189E" w:rsidRPr="004B189E">
              <w:rPr>
                <w:i/>
                <w:iCs/>
              </w:rPr>
              <w:t>prasības izpildi.</w:t>
            </w:r>
          </w:p>
        </w:tc>
        <w:tc>
          <w:tcPr>
            <w:tcW w:w="436" w:type="pct"/>
            <w:vAlign w:val="center"/>
          </w:tcPr>
          <w:p w14:paraId="182BEFEC" w14:textId="77777777" w:rsidR="00AB7ABB" w:rsidRPr="00377273" w:rsidRDefault="00AB7ABB" w:rsidP="00BF4C9C">
            <w:pPr>
              <w:jc w:val="center"/>
              <w:rPr>
                <w:rFonts w:ascii="Times New Roman" w:hAnsi="Times New Roman" w:cs="Times New Roman"/>
                <w:lang w:val="lv-LV"/>
              </w:rPr>
            </w:pPr>
          </w:p>
        </w:tc>
      </w:tr>
      <w:tr w:rsidR="00AB7ABB" w:rsidRPr="00A81939" w14:paraId="448A04C4" w14:textId="77777777" w:rsidTr="00BF4C9C">
        <w:tc>
          <w:tcPr>
            <w:tcW w:w="5000" w:type="pct"/>
            <w:gridSpan w:val="4"/>
          </w:tcPr>
          <w:p w14:paraId="5CC891D6" w14:textId="77777777" w:rsidR="00AB7ABB" w:rsidRPr="00377273" w:rsidRDefault="00AB7ABB" w:rsidP="00BF4C9C">
            <w:pPr>
              <w:rPr>
                <w:rFonts w:ascii="Times New Roman" w:hAnsi="Times New Roman" w:cs="Times New Roman"/>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158F948A" w14:textId="3A6C1ECA" w:rsidR="00AB7ABB" w:rsidRDefault="00AB7ABB" w:rsidP="00A53CEE">
            <w:pPr>
              <w:jc w:val="both"/>
              <w:rPr>
                <w:rFonts w:ascii="Times New Roman" w:hAnsi="Times New Roman" w:cs="Times New Roman"/>
                <w:lang w:val="lv-LV"/>
              </w:rPr>
            </w:pPr>
          </w:p>
          <w:p w14:paraId="60E60778" w14:textId="73B9697F" w:rsidR="00A53CEE" w:rsidRDefault="00A53CEE" w:rsidP="00A53CEE">
            <w:pPr>
              <w:jc w:val="both"/>
              <w:rPr>
                <w:rFonts w:ascii="Times New Roman" w:hAnsi="Times New Roman" w:cs="Times New Roman"/>
                <w:lang w:val="lv-LV"/>
              </w:rPr>
            </w:pPr>
          </w:p>
          <w:p w14:paraId="2B112459" w14:textId="4BAC43DF" w:rsidR="00A53CEE" w:rsidRDefault="00A53CEE" w:rsidP="00A53CEE">
            <w:pPr>
              <w:jc w:val="both"/>
              <w:rPr>
                <w:rFonts w:ascii="Times New Roman" w:hAnsi="Times New Roman" w:cs="Times New Roman"/>
                <w:lang w:val="lv-LV"/>
              </w:rPr>
            </w:pPr>
          </w:p>
          <w:p w14:paraId="2AB49E2D" w14:textId="77777777" w:rsidR="00A53CEE" w:rsidRPr="00377273" w:rsidRDefault="00A53CEE" w:rsidP="00A53CEE">
            <w:pPr>
              <w:jc w:val="both"/>
              <w:rPr>
                <w:rFonts w:ascii="Times New Roman" w:hAnsi="Times New Roman" w:cs="Times New Roman"/>
                <w:lang w:val="lv-LV"/>
              </w:rPr>
            </w:pPr>
          </w:p>
          <w:p w14:paraId="404224C9" w14:textId="77777777" w:rsidR="00AB7ABB" w:rsidRPr="00377273" w:rsidRDefault="00AB7ABB" w:rsidP="00BF4C9C">
            <w:pPr>
              <w:jc w:val="center"/>
              <w:rPr>
                <w:rFonts w:ascii="Times New Roman" w:hAnsi="Times New Roman" w:cs="Times New Roman"/>
                <w:lang w:val="lv-LV"/>
              </w:rPr>
            </w:pPr>
          </w:p>
        </w:tc>
      </w:tr>
      <w:tr w:rsidR="00D55C3C" w:rsidRPr="00A81939" w14:paraId="2460EC72" w14:textId="77777777" w:rsidTr="004B4D95">
        <w:tc>
          <w:tcPr>
            <w:tcW w:w="194" w:type="pct"/>
          </w:tcPr>
          <w:p w14:paraId="0D5813E8" w14:textId="2710E945" w:rsidR="00D55C3C" w:rsidRPr="008E32EE" w:rsidRDefault="004B189E" w:rsidP="00F844B7">
            <w:pPr>
              <w:spacing w:before="60" w:after="60"/>
              <w:rPr>
                <w:rFonts w:ascii="Times New Roman" w:hAnsi="Times New Roman" w:cs="Times New Roman"/>
                <w:lang w:val="lv-LV"/>
              </w:rPr>
            </w:pPr>
            <w:r>
              <w:rPr>
                <w:rFonts w:ascii="Times New Roman" w:hAnsi="Times New Roman" w:cs="Times New Roman"/>
                <w:lang w:val="lv-LV"/>
              </w:rPr>
              <w:lastRenderedPageBreak/>
              <w:t>5</w:t>
            </w:r>
            <w:r w:rsidR="004F66C4" w:rsidRPr="008E32EE">
              <w:rPr>
                <w:rFonts w:ascii="Times New Roman" w:hAnsi="Times New Roman" w:cs="Times New Roman"/>
                <w:lang w:val="lv-LV"/>
              </w:rPr>
              <w:t>.</w:t>
            </w:r>
          </w:p>
        </w:tc>
        <w:tc>
          <w:tcPr>
            <w:tcW w:w="1262" w:type="pct"/>
          </w:tcPr>
          <w:p w14:paraId="07005E16" w14:textId="6C074BA3" w:rsidR="007C5D13" w:rsidRDefault="007C5D13" w:rsidP="004B4D95">
            <w:pPr>
              <w:pStyle w:val="Heading4"/>
              <w:spacing w:before="0"/>
              <w:jc w:val="both"/>
              <w:rPr>
                <w:rFonts w:ascii="Times New Roman" w:hAnsi="Times New Roman" w:cs="Times New Roman"/>
                <w:b w:val="0"/>
                <w:i w:val="0"/>
                <w:color w:val="auto"/>
                <w:spacing w:val="-2"/>
                <w:lang w:val="lv-LV"/>
              </w:rPr>
            </w:pPr>
            <w:r w:rsidRPr="008E32EE">
              <w:rPr>
                <w:rFonts w:ascii="Times New Roman" w:hAnsi="Times New Roman" w:cs="Times New Roman"/>
                <w:b w:val="0"/>
                <w:i w:val="0"/>
                <w:color w:val="auto"/>
                <w:lang w:val="lv-LV"/>
              </w:rPr>
              <w:t xml:space="preserve">Tiek </w:t>
            </w:r>
            <w:r w:rsidR="00880CF7">
              <w:rPr>
                <w:rFonts w:ascii="Times New Roman" w:eastAsia="Calibri" w:hAnsi="Times New Roman" w:cs="Times New Roman"/>
                <w:b w:val="0"/>
                <w:i w:val="0"/>
                <w:color w:val="auto"/>
                <w:lang w:val="lv-LV"/>
              </w:rPr>
              <w:t>veikta</w:t>
            </w:r>
            <w:r w:rsidRPr="008E32EE">
              <w:rPr>
                <w:rFonts w:ascii="Times New Roman" w:eastAsia="Calibri" w:hAnsi="Times New Roman" w:cs="Times New Roman"/>
                <w:b w:val="0"/>
                <w:i w:val="0"/>
                <w:color w:val="auto"/>
                <w:lang w:val="lv-LV"/>
              </w:rPr>
              <w:t xml:space="preserve"> dzeramā ūdens </w:t>
            </w:r>
            <w:r w:rsidRPr="00F638E1">
              <w:rPr>
                <w:rFonts w:ascii="Times New Roman" w:eastAsia="Calibri" w:hAnsi="Times New Roman" w:cs="Times New Roman"/>
                <w:b w:val="0"/>
                <w:i w:val="0"/>
                <w:color w:val="auto"/>
                <w:lang w:val="lv-LV"/>
              </w:rPr>
              <w:t>nekaitīguma un</w:t>
            </w:r>
            <w:r w:rsidRPr="008E32EE">
              <w:rPr>
                <w:rFonts w:ascii="Times New Roman" w:eastAsia="Calibri" w:hAnsi="Times New Roman" w:cs="Times New Roman"/>
                <w:b w:val="0"/>
                <w:i w:val="0"/>
                <w:color w:val="auto"/>
                <w:lang w:val="lv-LV"/>
              </w:rPr>
              <w:t xml:space="preserve"> kva</w:t>
            </w:r>
            <w:r w:rsidR="00DA6ADD" w:rsidRPr="008E32EE">
              <w:rPr>
                <w:rFonts w:ascii="Times New Roman" w:eastAsia="Calibri" w:hAnsi="Times New Roman" w:cs="Times New Roman"/>
                <w:b w:val="0"/>
                <w:i w:val="0"/>
                <w:color w:val="auto"/>
                <w:lang w:val="lv-LV"/>
              </w:rPr>
              <w:t>litātes laboratoriskā pārbaude</w:t>
            </w:r>
            <w:r w:rsidR="00D3503A">
              <w:rPr>
                <w:rFonts w:ascii="Times New Roman" w:eastAsia="Calibri" w:hAnsi="Times New Roman" w:cs="Times New Roman"/>
                <w:b w:val="0"/>
                <w:i w:val="0"/>
                <w:color w:val="auto"/>
                <w:lang w:val="lv-LV"/>
              </w:rPr>
              <w:t>.</w:t>
            </w:r>
          </w:p>
          <w:p w14:paraId="016F71A2" w14:textId="387D4468" w:rsidR="00DE5E51" w:rsidRDefault="00DE5E51" w:rsidP="00DE5E51">
            <w:pPr>
              <w:pStyle w:val="ListParagraph"/>
              <w:spacing w:after="160" w:line="259" w:lineRule="auto"/>
              <w:ind w:left="0"/>
              <w:jc w:val="both"/>
              <w:rPr>
                <w:rFonts w:ascii="Times New Roman" w:hAnsi="Times New Roman" w:cs="Times New Roman"/>
                <w:lang w:val="lv-LV"/>
              </w:rPr>
            </w:pPr>
            <w:r>
              <w:rPr>
                <w:rFonts w:ascii="Times New Roman" w:hAnsi="Times New Roman" w:cs="Times New Roman"/>
                <w:lang w:val="lv-LV"/>
              </w:rPr>
              <w:t xml:space="preserve">(MK 671 14.1., 16., 24., 26., 43., 45.2., 46., 51., 77. punkts, </w:t>
            </w:r>
            <w:r w:rsidR="00817F89">
              <w:rPr>
                <w:rFonts w:ascii="Times New Roman" w:hAnsi="Times New Roman" w:cs="Times New Roman"/>
                <w:lang w:val="lv-LV"/>
              </w:rPr>
              <w:t xml:space="preserve">1. un </w:t>
            </w:r>
            <w:r>
              <w:rPr>
                <w:rFonts w:ascii="Times New Roman" w:hAnsi="Times New Roman" w:cs="Times New Roman"/>
                <w:lang w:val="lv-LV"/>
              </w:rPr>
              <w:t>2. pielikums)</w:t>
            </w:r>
          </w:p>
          <w:p w14:paraId="34262B50" w14:textId="77777777" w:rsidR="00856386" w:rsidRPr="008E32EE" w:rsidRDefault="00856386" w:rsidP="00531EC7">
            <w:pPr>
              <w:spacing w:before="60" w:after="60"/>
              <w:jc w:val="both"/>
              <w:rPr>
                <w:rFonts w:ascii="Times New Roman" w:hAnsi="Times New Roman" w:cs="Times New Roman"/>
                <w:spacing w:val="-6"/>
                <w:lang w:val="lv-LV"/>
              </w:rPr>
            </w:pPr>
          </w:p>
        </w:tc>
        <w:tc>
          <w:tcPr>
            <w:tcW w:w="3108" w:type="pct"/>
            <w:vAlign w:val="center"/>
          </w:tcPr>
          <w:p w14:paraId="26E927CD" w14:textId="5134F0FB" w:rsidR="005B7D52" w:rsidRDefault="007C5D13" w:rsidP="00F60FF0">
            <w:pPr>
              <w:pStyle w:val="ListParagraph"/>
              <w:ind w:left="0"/>
              <w:jc w:val="both"/>
              <w:rPr>
                <w:rFonts w:ascii="Times New Roman" w:hAnsi="Times New Roman" w:cs="Times New Roman"/>
                <w:lang w:val="lv-LV"/>
              </w:rPr>
            </w:pPr>
            <w:r w:rsidRPr="00377273">
              <w:rPr>
                <w:rFonts w:ascii="Times New Roman" w:hAnsi="Times New Roman" w:cs="Times New Roman"/>
                <w:lang w:val="lv-LV"/>
              </w:rPr>
              <w:t>Dzeramā ūdens laboratorisko pārbaudi veic</w:t>
            </w:r>
            <w:r w:rsidR="00FB245A">
              <w:rPr>
                <w:rFonts w:ascii="Times New Roman" w:hAnsi="Times New Roman" w:cs="Times New Roman"/>
                <w:lang w:val="lv-LV"/>
              </w:rPr>
              <w:t xml:space="preserve"> akreditētā </w:t>
            </w:r>
            <w:r w:rsidRPr="00377273">
              <w:rPr>
                <w:rFonts w:ascii="Times New Roman" w:hAnsi="Times New Roman" w:cs="Times New Roman"/>
                <w:lang w:val="lv-LV"/>
              </w:rPr>
              <w:t>laboratorijā</w:t>
            </w:r>
            <w:r w:rsidR="00FB245A">
              <w:rPr>
                <w:rFonts w:ascii="Times New Roman" w:hAnsi="Times New Roman" w:cs="Times New Roman"/>
                <w:lang w:val="lv-LV"/>
              </w:rPr>
              <w:t>.</w:t>
            </w:r>
            <w:r w:rsidR="00FB245A" w:rsidRPr="00377273">
              <w:rPr>
                <w:rFonts w:ascii="Times New Roman" w:hAnsi="Times New Roman" w:cs="Times New Roman"/>
                <w:lang w:val="lv-LV"/>
              </w:rPr>
              <w:t xml:space="preserve"> Latvijā akreditēto laboratoriju saraksts pieejams Latvijas Nacionāl</w:t>
            </w:r>
            <w:r w:rsidR="00FB245A">
              <w:rPr>
                <w:rFonts w:ascii="Times New Roman" w:hAnsi="Times New Roman" w:cs="Times New Roman"/>
                <w:lang w:val="lv-LV"/>
              </w:rPr>
              <w:t>ā</w:t>
            </w:r>
            <w:r w:rsidR="00FB245A" w:rsidRPr="00377273">
              <w:rPr>
                <w:rFonts w:ascii="Times New Roman" w:hAnsi="Times New Roman" w:cs="Times New Roman"/>
                <w:lang w:val="lv-LV"/>
              </w:rPr>
              <w:t xml:space="preserve"> akreditācijas biroj</w:t>
            </w:r>
            <w:r w:rsidR="00FB245A">
              <w:rPr>
                <w:rFonts w:ascii="Times New Roman" w:hAnsi="Times New Roman" w:cs="Times New Roman"/>
                <w:lang w:val="lv-LV"/>
              </w:rPr>
              <w:t>a</w:t>
            </w:r>
            <w:r w:rsidR="00FB245A" w:rsidRPr="00377273">
              <w:rPr>
                <w:rFonts w:ascii="Times New Roman" w:hAnsi="Times New Roman" w:cs="Times New Roman"/>
                <w:lang w:val="lv-LV"/>
              </w:rPr>
              <w:t xml:space="preserve"> tīmekļa vietnē </w:t>
            </w:r>
            <w:hyperlink r:id="rId16" w:history="1">
              <w:r w:rsidR="00FB245A" w:rsidRPr="0046557A">
                <w:rPr>
                  <w:rStyle w:val="Hyperlink"/>
                  <w:rFonts w:ascii="Times New Roman" w:hAnsi="Times New Roman" w:cs="Times New Roman"/>
                  <w:lang w:val="lv-LV"/>
                </w:rPr>
                <w:t>www.latak.gov.lv</w:t>
              </w:r>
            </w:hyperlink>
            <w:r w:rsidR="00FB245A">
              <w:rPr>
                <w:lang w:val="lv-LV"/>
              </w:rPr>
              <w:t xml:space="preserve"> </w:t>
            </w:r>
            <w:r w:rsidR="00FB245A" w:rsidRPr="00377273">
              <w:rPr>
                <w:rFonts w:ascii="Times New Roman" w:hAnsi="Times New Roman" w:cs="Times New Roman"/>
                <w:lang w:val="lv-LV"/>
              </w:rPr>
              <w:t xml:space="preserve">sadaļā </w:t>
            </w:r>
            <w:r w:rsidR="00FB245A">
              <w:rPr>
                <w:rFonts w:ascii="Times New Roman" w:hAnsi="Times New Roman" w:cs="Times New Roman"/>
                <w:lang w:val="lv-LV"/>
              </w:rPr>
              <w:t>„</w:t>
            </w:r>
            <w:r w:rsidR="00FB245A" w:rsidRPr="00377273">
              <w:rPr>
                <w:rFonts w:ascii="Times New Roman" w:hAnsi="Times New Roman" w:cs="Times New Roman"/>
                <w:lang w:val="lv-LV"/>
              </w:rPr>
              <w:t>Akreditētās institūcijas</w:t>
            </w:r>
            <w:r w:rsidR="00FB245A">
              <w:rPr>
                <w:rFonts w:ascii="Times New Roman" w:hAnsi="Times New Roman" w:cs="Times New Roman"/>
                <w:lang w:val="lv-LV"/>
              </w:rPr>
              <w:t>”</w:t>
            </w:r>
            <w:r w:rsidR="00FB245A" w:rsidRPr="00377273">
              <w:rPr>
                <w:rFonts w:ascii="Times New Roman" w:hAnsi="Times New Roman" w:cs="Times New Roman"/>
                <w:lang w:val="lv-LV"/>
              </w:rPr>
              <w:t>.</w:t>
            </w:r>
            <w:r w:rsidR="00FB245A">
              <w:rPr>
                <w:rFonts w:ascii="Times New Roman" w:hAnsi="Times New Roman" w:cs="Times New Roman"/>
                <w:lang w:val="lv-LV"/>
              </w:rPr>
              <w:t xml:space="preserve"> </w:t>
            </w:r>
            <w:r w:rsidR="003173B3">
              <w:rPr>
                <w:rFonts w:ascii="Times New Roman" w:hAnsi="Times New Roman" w:cs="Times New Roman"/>
                <w:lang w:val="lv-LV"/>
              </w:rPr>
              <w:t xml:space="preserve">Analīzes atļauts veikt arī </w:t>
            </w:r>
            <w:r w:rsidRPr="00377273">
              <w:rPr>
                <w:rFonts w:ascii="Times New Roman" w:hAnsi="Times New Roman" w:cs="Times New Roman"/>
                <w:lang w:val="lv-LV"/>
              </w:rPr>
              <w:t>citā Eiropas Savienības dalībvalsts akreditētā laboratorijā</w:t>
            </w:r>
            <w:r w:rsidR="003173B3">
              <w:rPr>
                <w:rFonts w:ascii="Times New Roman" w:hAnsi="Times New Roman" w:cs="Times New Roman"/>
                <w:lang w:val="lv-LV"/>
              </w:rPr>
              <w:t>.</w:t>
            </w:r>
            <w:r w:rsidRPr="00377273">
              <w:rPr>
                <w:rFonts w:ascii="Times New Roman" w:hAnsi="Times New Roman" w:cs="Times New Roman"/>
                <w:lang w:val="lv-LV"/>
              </w:rPr>
              <w:t xml:space="preserve"> </w:t>
            </w:r>
          </w:p>
          <w:p w14:paraId="770D9EED" w14:textId="77777777" w:rsidR="0087699D" w:rsidRPr="0087699D" w:rsidRDefault="0087699D" w:rsidP="00F60FF0">
            <w:pPr>
              <w:pStyle w:val="ListParagraph"/>
              <w:ind w:left="0"/>
              <w:jc w:val="both"/>
              <w:rPr>
                <w:rFonts w:ascii="Times New Roman" w:hAnsi="Times New Roman" w:cs="Times New Roman"/>
                <w:sz w:val="12"/>
                <w:szCs w:val="12"/>
                <w:lang w:val="lv-LV"/>
              </w:rPr>
            </w:pPr>
          </w:p>
          <w:p w14:paraId="16262A64" w14:textId="77777777" w:rsidR="0087699D" w:rsidRDefault="0087699D" w:rsidP="0087699D">
            <w:pPr>
              <w:pStyle w:val="ListParagraph"/>
              <w:ind w:left="0"/>
              <w:jc w:val="both"/>
              <w:rPr>
                <w:rFonts w:ascii="Times New Roman" w:hAnsi="Times New Roman" w:cs="Times New Roman"/>
                <w:lang w:val="lv-LV"/>
              </w:rPr>
            </w:pPr>
            <w:r w:rsidRPr="00F60FF0">
              <w:rPr>
                <w:rFonts w:ascii="Times New Roman" w:hAnsi="Times New Roman" w:cs="Times New Roman"/>
                <w:lang w:val="lv-LV"/>
              </w:rPr>
              <w:t xml:space="preserve">Dzeramā ūdens piegādātāji katru gadu līdz 1. janvārim izstrādā kārtējā monitoringa programmu, kur norāda dzeramā ūdens monitoringā nosakāmos rādītājus, ūdens paraugu ņemšanas vietu, ūdens paraugu ņemšanas un analīžu biežumu. Izstrādāto kārtējā monitoringa programmu saskaņo ar </w:t>
            </w:r>
            <w:r>
              <w:rPr>
                <w:rFonts w:ascii="Times New Roman" w:hAnsi="Times New Roman" w:cs="Times New Roman"/>
                <w:lang w:val="lv-LV"/>
              </w:rPr>
              <w:t>I</w:t>
            </w:r>
            <w:r w:rsidRPr="00F60FF0">
              <w:rPr>
                <w:rFonts w:ascii="Times New Roman" w:hAnsi="Times New Roman" w:cs="Times New Roman"/>
                <w:lang w:val="lv-LV"/>
              </w:rPr>
              <w:t>nspekciju.</w:t>
            </w:r>
          </w:p>
          <w:p w14:paraId="47B5102A" w14:textId="0CA563FC" w:rsidR="00A53CEE" w:rsidRDefault="00A53CEE" w:rsidP="00F60FF0">
            <w:pPr>
              <w:pStyle w:val="ListParagraph"/>
              <w:ind w:left="0"/>
              <w:jc w:val="both"/>
              <w:rPr>
                <w:rFonts w:ascii="Times New Roman" w:hAnsi="Times New Roman" w:cs="Times New Roman"/>
                <w:sz w:val="12"/>
                <w:szCs w:val="12"/>
                <w:lang w:val="lv-LV"/>
              </w:rPr>
            </w:pPr>
          </w:p>
          <w:p w14:paraId="59A8BD03" w14:textId="72B42238" w:rsidR="007C5D13" w:rsidRDefault="00A53CEE" w:rsidP="00F60FF0">
            <w:pPr>
              <w:pStyle w:val="ListParagraph"/>
              <w:ind w:left="0"/>
              <w:jc w:val="both"/>
              <w:rPr>
                <w:rFonts w:ascii="Times New Roman" w:hAnsi="Times New Roman" w:cs="Times New Roman"/>
                <w:spacing w:val="-2"/>
                <w:lang w:val="lv-LV"/>
              </w:rPr>
            </w:pPr>
            <w:r>
              <w:rPr>
                <w:rFonts w:ascii="Times New Roman" w:hAnsi="Times New Roman" w:cs="Times New Roman"/>
                <w:lang w:val="lv-LV"/>
              </w:rPr>
              <w:t>D</w:t>
            </w:r>
            <w:r w:rsidRPr="008E32EE">
              <w:rPr>
                <w:rFonts w:ascii="Times New Roman" w:hAnsi="Times New Roman" w:cs="Times New Roman"/>
                <w:lang w:val="lv-LV"/>
              </w:rPr>
              <w:t xml:space="preserve">zeramā ūdens </w:t>
            </w:r>
            <w:r w:rsidRPr="008E32EE">
              <w:rPr>
                <w:rFonts w:ascii="Times New Roman" w:hAnsi="Times New Roman" w:cs="Times New Roman"/>
                <w:spacing w:val="-2"/>
                <w:lang w:val="lv-LV"/>
              </w:rPr>
              <w:t xml:space="preserve">laboratoriskās kontroles biežums, noteiktie rādītāji, paraugu ņemšanas vietas atbilst ar </w:t>
            </w:r>
            <w:r w:rsidR="00880CF7">
              <w:rPr>
                <w:rFonts w:ascii="Times New Roman" w:hAnsi="Times New Roman" w:cs="Times New Roman"/>
                <w:spacing w:val="-2"/>
                <w:lang w:val="lv-LV"/>
              </w:rPr>
              <w:t>I</w:t>
            </w:r>
            <w:r w:rsidRPr="008E32EE">
              <w:rPr>
                <w:rFonts w:ascii="Times New Roman" w:hAnsi="Times New Roman" w:cs="Times New Roman"/>
                <w:spacing w:val="-2"/>
                <w:lang w:val="lv-LV"/>
              </w:rPr>
              <w:t>nspekciju saskaņotajai dzeramā ūdens piegādātāja kārtējā monitoringa programmai.</w:t>
            </w:r>
          </w:p>
          <w:p w14:paraId="0391B243" w14:textId="077067D2" w:rsidR="00817F89" w:rsidRPr="00817F89" w:rsidRDefault="00817F89" w:rsidP="00F60FF0">
            <w:pPr>
              <w:pStyle w:val="ListParagraph"/>
              <w:ind w:left="0"/>
              <w:jc w:val="both"/>
              <w:rPr>
                <w:rFonts w:ascii="Times New Roman" w:hAnsi="Times New Roman" w:cs="Times New Roman"/>
                <w:spacing w:val="-2"/>
                <w:sz w:val="12"/>
                <w:szCs w:val="12"/>
                <w:lang w:val="lv-LV"/>
              </w:rPr>
            </w:pPr>
          </w:p>
          <w:p w14:paraId="7E4B8E98" w14:textId="23D16CCF" w:rsidR="00817F89" w:rsidRDefault="00817F89" w:rsidP="00817F89">
            <w:pPr>
              <w:autoSpaceDE w:val="0"/>
              <w:autoSpaceDN w:val="0"/>
              <w:adjustRightInd w:val="0"/>
              <w:jc w:val="both"/>
              <w:rPr>
                <w:rFonts w:ascii="Times New Roman" w:hAnsi="Times New Roman" w:cs="Times New Roman"/>
                <w:spacing w:val="-2"/>
                <w:lang w:val="lv-LV"/>
              </w:rPr>
            </w:pPr>
            <w:r w:rsidRPr="00817F89">
              <w:rPr>
                <w:rFonts w:ascii="Times New Roman" w:hAnsi="Times New Roman" w:cs="Times New Roman"/>
                <w:lang w:val="lv-LV"/>
              </w:rPr>
              <w:t>Dzeram</w:t>
            </w:r>
            <w:r w:rsidRPr="00817F89">
              <w:rPr>
                <w:rFonts w:ascii="Times New Roman" w:eastAsia="TimesNewRoman" w:hAnsi="Times New Roman" w:cs="Times New Roman"/>
                <w:lang w:val="lv-LV"/>
              </w:rPr>
              <w:t>ā ū</w:t>
            </w:r>
            <w:r w:rsidRPr="00817F89">
              <w:rPr>
                <w:rFonts w:ascii="Times New Roman" w:hAnsi="Times New Roman" w:cs="Times New Roman"/>
                <w:lang w:val="lv-LV"/>
              </w:rPr>
              <w:t>dens piegādātāja k</w:t>
            </w:r>
            <w:r w:rsidRPr="00817F89">
              <w:rPr>
                <w:rFonts w:ascii="Times New Roman" w:eastAsia="TimesNewRoman" w:hAnsi="Times New Roman" w:cs="Times New Roman"/>
                <w:lang w:val="lv-LV"/>
              </w:rPr>
              <w:t>ā</w:t>
            </w:r>
            <w:r w:rsidRPr="00817F89">
              <w:rPr>
                <w:rFonts w:ascii="Times New Roman" w:hAnsi="Times New Roman" w:cs="Times New Roman"/>
                <w:lang w:val="lv-LV"/>
              </w:rPr>
              <w:t>rt</w:t>
            </w:r>
            <w:r w:rsidRPr="00817F89">
              <w:rPr>
                <w:rFonts w:ascii="Times New Roman" w:eastAsia="TimesNewRoman" w:hAnsi="Times New Roman" w:cs="Times New Roman"/>
                <w:lang w:val="lv-LV"/>
              </w:rPr>
              <w:t>ē</w:t>
            </w:r>
            <w:r w:rsidRPr="00817F89">
              <w:rPr>
                <w:rFonts w:ascii="Times New Roman" w:hAnsi="Times New Roman" w:cs="Times New Roman"/>
                <w:lang w:val="lv-LV"/>
              </w:rPr>
              <w:t>j</w:t>
            </w:r>
            <w:r w:rsidRPr="00817F89">
              <w:rPr>
                <w:rFonts w:ascii="Times New Roman" w:eastAsia="TimesNewRoman" w:hAnsi="Times New Roman" w:cs="Times New Roman"/>
                <w:lang w:val="lv-LV"/>
              </w:rPr>
              <w:t xml:space="preserve">ā </w:t>
            </w:r>
            <w:r w:rsidRPr="00817F89">
              <w:rPr>
                <w:rFonts w:ascii="Times New Roman" w:hAnsi="Times New Roman" w:cs="Times New Roman"/>
                <w:lang w:val="lv-LV"/>
              </w:rPr>
              <w:t>monitoringa programmas veidlapa</w:t>
            </w:r>
            <w:r w:rsidRPr="00817F89">
              <w:rPr>
                <w:rFonts w:ascii="Times New Roman" w:hAnsi="Times New Roman" w:cs="Times New Roman"/>
                <w:spacing w:val="-2"/>
                <w:lang w:val="lv-LV"/>
              </w:rPr>
              <w:t xml:space="preserve"> pieejama </w:t>
            </w:r>
            <w:r>
              <w:rPr>
                <w:rFonts w:ascii="Times New Roman" w:hAnsi="Times New Roman" w:cs="Times New Roman"/>
                <w:spacing w:val="-2"/>
                <w:lang w:val="lv-LV"/>
              </w:rPr>
              <w:t>I</w:t>
            </w:r>
            <w:r w:rsidRPr="00817F89">
              <w:rPr>
                <w:rFonts w:ascii="Times New Roman" w:hAnsi="Times New Roman" w:cs="Times New Roman"/>
                <w:spacing w:val="-2"/>
                <w:lang w:val="lv-LV"/>
              </w:rPr>
              <w:t xml:space="preserve">nspekcijas tīmekļa vietnē </w:t>
            </w:r>
            <w:hyperlink r:id="rId17" w:history="1">
              <w:r w:rsidRPr="00817F89">
                <w:rPr>
                  <w:rStyle w:val="Hyperlink"/>
                  <w:rFonts w:ascii="Times New Roman" w:hAnsi="Times New Roman" w:cs="Times New Roman"/>
                  <w:spacing w:val="-2"/>
                  <w:lang w:val="lv-LV"/>
                </w:rPr>
                <w:t>www.vi.gov.lv</w:t>
              </w:r>
            </w:hyperlink>
            <w:r w:rsidRPr="00817F89">
              <w:rPr>
                <w:rFonts w:ascii="Times New Roman" w:hAnsi="Times New Roman" w:cs="Times New Roman"/>
                <w:spacing w:val="-2"/>
                <w:lang w:val="lv-LV"/>
              </w:rPr>
              <w:t xml:space="preserve"> sadaļā Par mums/Darbības jomas/Vides veselība/Dzeramais ūdens/Dzeramā ūdens monitoringa programmu saskaņošana (</w:t>
            </w:r>
            <w:hyperlink r:id="rId18" w:history="1">
              <w:r w:rsidRPr="00817F89">
                <w:rPr>
                  <w:rStyle w:val="Hyperlink"/>
                  <w:rFonts w:ascii="Times New Roman" w:hAnsi="Times New Roman" w:cs="Times New Roman"/>
                  <w:spacing w:val="-2"/>
                  <w:lang w:val="lv-LV"/>
                </w:rPr>
                <w:t>https://www.vi.gov.lv/lv/dzerama-udens-monitoringa-programmu-saskanosana</w:t>
              </w:r>
            </w:hyperlink>
            <w:r w:rsidRPr="00817F89">
              <w:rPr>
                <w:rFonts w:ascii="Times New Roman" w:hAnsi="Times New Roman" w:cs="Times New Roman"/>
                <w:spacing w:val="-2"/>
                <w:lang w:val="lv-LV"/>
              </w:rPr>
              <w:t xml:space="preserve">). </w:t>
            </w:r>
          </w:p>
          <w:p w14:paraId="223B8416" w14:textId="77777777" w:rsidR="00751556" w:rsidRPr="00841017" w:rsidRDefault="00751556" w:rsidP="00F60FF0">
            <w:pPr>
              <w:pStyle w:val="ListParagraph"/>
              <w:ind w:left="0"/>
              <w:jc w:val="both"/>
              <w:rPr>
                <w:rFonts w:ascii="Times New Roman" w:hAnsi="Times New Roman" w:cs="Times New Roman"/>
                <w:spacing w:val="-2"/>
                <w:sz w:val="12"/>
                <w:szCs w:val="12"/>
                <w:lang w:val="lv-LV"/>
              </w:rPr>
            </w:pPr>
          </w:p>
          <w:p w14:paraId="3967F841" w14:textId="2222DA98" w:rsidR="007C5D13" w:rsidRDefault="0087699D" w:rsidP="00F60FF0">
            <w:pPr>
              <w:pStyle w:val="ListParagraph"/>
              <w:ind w:left="0"/>
              <w:jc w:val="both"/>
              <w:rPr>
                <w:rFonts w:ascii="Times New Roman" w:hAnsi="Times New Roman" w:cs="Times New Roman"/>
                <w:lang w:val="lv-LV"/>
              </w:rPr>
            </w:pPr>
            <w:r>
              <w:rPr>
                <w:rFonts w:ascii="Times New Roman" w:hAnsi="Times New Roman" w:cs="Times New Roman"/>
                <w:lang w:val="lv-LV"/>
              </w:rPr>
              <w:t>K</w:t>
            </w:r>
            <w:r w:rsidR="007C5D13" w:rsidRPr="00377273">
              <w:rPr>
                <w:rFonts w:ascii="Times New Roman" w:hAnsi="Times New Roman" w:cs="Times New Roman"/>
                <w:lang w:val="lv-LV"/>
              </w:rPr>
              <w:t>ārtējā monitoringa rezultāt</w:t>
            </w:r>
            <w:r>
              <w:rPr>
                <w:rFonts w:ascii="Times New Roman" w:hAnsi="Times New Roman" w:cs="Times New Roman"/>
                <w:lang w:val="lv-LV"/>
              </w:rPr>
              <w:t>us</w:t>
            </w:r>
            <w:r w:rsidR="007C5D13" w:rsidRPr="00377273">
              <w:rPr>
                <w:rFonts w:ascii="Times New Roman" w:hAnsi="Times New Roman" w:cs="Times New Roman"/>
                <w:lang w:val="lv-LV"/>
              </w:rPr>
              <w:t xml:space="preserve"> elektroniski i</w:t>
            </w:r>
            <w:r>
              <w:rPr>
                <w:rFonts w:ascii="Times New Roman" w:hAnsi="Times New Roman" w:cs="Times New Roman"/>
                <w:lang w:val="lv-LV"/>
              </w:rPr>
              <w:t>esniedz</w:t>
            </w:r>
            <w:r w:rsidR="007C5D13" w:rsidRPr="00377273">
              <w:rPr>
                <w:rFonts w:ascii="Times New Roman" w:hAnsi="Times New Roman" w:cs="Times New Roman"/>
                <w:lang w:val="lv-LV"/>
              </w:rPr>
              <w:t xml:space="preserve"> </w:t>
            </w:r>
            <w:r w:rsidR="00F60FF0">
              <w:rPr>
                <w:rFonts w:ascii="Times New Roman" w:hAnsi="Times New Roman" w:cs="Times New Roman"/>
                <w:lang w:val="lv-LV"/>
              </w:rPr>
              <w:t>I</w:t>
            </w:r>
            <w:r w:rsidR="001B2328" w:rsidRPr="00377273">
              <w:rPr>
                <w:rFonts w:ascii="Times New Roman" w:hAnsi="Times New Roman" w:cs="Times New Roman"/>
                <w:lang w:val="lv-LV"/>
              </w:rPr>
              <w:t>nspekcij</w:t>
            </w:r>
            <w:r>
              <w:rPr>
                <w:rFonts w:ascii="Times New Roman" w:hAnsi="Times New Roman" w:cs="Times New Roman"/>
                <w:lang w:val="lv-LV"/>
              </w:rPr>
              <w:t xml:space="preserve">ā, </w:t>
            </w:r>
            <w:r w:rsidR="00E24D99">
              <w:rPr>
                <w:rFonts w:ascii="Times New Roman" w:hAnsi="Times New Roman" w:cs="Times New Roman"/>
                <w:lang w:val="lv-LV"/>
              </w:rPr>
              <w:t>izmantojot</w:t>
            </w:r>
            <w:r w:rsidR="00E24D99" w:rsidRPr="00377273">
              <w:rPr>
                <w:rFonts w:ascii="Times New Roman" w:hAnsi="Times New Roman" w:cs="Times New Roman"/>
                <w:lang w:val="lv-LV"/>
              </w:rPr>
              <w:t xml:space="preserve"> </w:t>
            </w:r>
            <w:r w:rsidR="007C5D13" w:rsidRPr="00377273">
              <w:rPr>
                <w:rFonts w:ascii="Times New Roman" w:hAnsi="Times New Roman" w:cs="Times New Roman"/>
                <w:lang w:val="lv-LV"/>
              </w:rPr>
              <w:t>valsts pārvaldes pakalpojumu portāl</w:t>
            </w:r>
            <w:r w:rsidR="00841017">
              <w:rPr>
                <w:rFonts w:ascii="Times New Roman" w:hAnsi="Times New Roman" w:cs="Times New Roman"/>
                <w:lang w:val="lv-LV"/>
              </w:rPr>
              <w:t>a</w:t>
            </w:r>
            <w:r w:rsidR="002B6F7D">
              <w:rPr>
                <w:rFonts w:ascii="Times New Roman" w:hAnsi="Times New Roman" w:cs="Times New Roman"/>
                <w:lang w:val="lv-LV"/>
              </w:rPr>
              <w:t xml:space="preserve"> </w:t>
            </w:r>
            <w:r w:rsidR="00E971C1">
              <w:rPr>
                <w:rFonts w:ascii="Times New Roman" w:hAnsi="Times New Roman" w:cs="Times New Roman"/>
                <w:lang w:val="lv-LV"/>
              </w:rPr>
              <w:t>www.l</w:t>
            </w:r>
            <w:r w:rsidR="002B6F7D">
              <w:rPr>
                <w:rFonts w:ascii="Times New Roman" w:hAnsi="Times New Roman" w:cs="Times New Roman"/>
                <w:lang w:val="lv-LV"/>
              </w:rPr>
              <w:t>atvija.lv</w:t>
            </w:r>
            <w:r w:rsidR="00C3144D">
              <w:rPr>
                <w:rFonts w:ascii="Times New Roman" w:hAnsi="Times New Roman" w:cs="Times New Roman"/>
                <w:lang w:val="lv-LV"/>
              </w:rPr>
              <w:t xml:space="preserve"> e-pakalpojumu „</w:t>
            </w:r>
            <w:r w:rsidR="007C5D13" w:rsidRPr="00377273">
              <w:rPr>
                <w:rFonts w:ascii="Times New Roman" w:hAnsi="Times New Roman" w:cs="Times New Roman"/>
                <w:lang w:val="lv-LV"/>
              </w:rPr>
              <w:t>Dzeramā ūdens testēšanas pārskatu iesniegšana Veselība</w:t>
            </w:r>
            <w:r w:rsidR="00C3144D">
              <w:rPr>
                <w:rFonts w:ascii="Times New Roman" w:hAnsi="Times New Roman" w:cs="Times New Roman"/>
                <w:lang w:val="lv-LV"/>
              </w:rPr>
              <w:t>s inspekcijai”</w:t>
            </w:r>
            <w:r w:rsidR="007C5D13" w:rsidRPr="00377273">
              <w:rPr>
                <w:rFonts w:ascii="Times New Roman" w:hAnsi="Times New Roman" w:cs="Times New Roman"/>
                <w:lang w:val="lv-LV"/>
              </w:rPr>
              <w:t>.</w:t>
            </w:r>
          </w:p>
          <w:p w14:paraId="2E28C6B2" w14:textId="6D5B6D75" w:rsidR="004D3974" w:rsidRPr="004D3974" w:rsidRDefault="004D3974" w:rsidP="00F60FF0">
            <w:pPr>
              <w:pStyle w:val="ListParagraph"/>
              <w:ind w:left="0"/>
              <w:jc w:val="both"/>
              <w:rPr>
                <w:rFonts w:ascii="Times New Roman" w:hAnsi="Times New Roman" w:cs="Times New Roman"/>
                <w:sz w:val="12"/>
                <w:szCs w:val="12"/>
                <w:lang w:val="lv-LV"/>
              </w:rPr>
            </w:pPr>
          </w:p>
          <w:p w14:paraId="678316B1" w14:textId="15DBB6A1" w:rsidR="004D3974" w:rsidRPr="004D3974" w:rsidRDefault="004D3974" w:rsidP="004D3974">
            <w:pPr>
              <w:autoSpaceDE w:val="0"/>
              <w:autoSpaceDN w:val="0"/>
              <w:adjustRightInd w:val="0"/>
              <w:jc w:val="both"/>
              <w:rPr>
                <w:rFonts w:ascii="Times New Roman" w:hAnsi="Times New Roman" w:cs="Times New Roman"/>
                <w:spacing w:val="-6"/>
                <w:lang w:val="lv-LV"/>
              </w:rPr>
            </w:pPr>
            <w:r w:rsidRPr="009A7DAA">
              <w:rPr>
                <w:rFonts w:ascii="Times New Roman" w:hAnsi="Times New Roman" w:cs="Times New Roman"/>
                <w:spacing w:val="-6"/>
                <w:lang w:val="lv-LV"/>
              </w:rPr>
              <w:t xml:space="preserve">Dzeramā ūdens kvalitāte atbilst MK 671 </w:t>
            </w:r>
            <w:r w:rsidRPr="009A7DAA">
              <w:rPr>
                <w:rFonts w:ascii="Times New Roman" w:hAnsi="Times New Roman" w:cs="Times New Roman"/>
                <w:lang w:val="lv-LV"/>
              </w:rPr>
              <w:t>1. pielikuma 3. punkt</w:t>
            </w:r>
            <w:r>
              <w:rPr>
                <w:rFonts w:ascii="Times New Roman" w:hAnsi="Times New Roman" w:cs="Times New Roman"/>
                <w:lang w:val="lv-LV"/>
              </w:rPr>
              <w:t xml:space="preserve">ā norādītajām rādītāju </w:t>
            </w:r>
            <w:r w:rsidRPr="009A7DAA">
              <w:rPr>
                <w:rFonts w:ascii="Times New Roman" w:hAnsi="Times New Roman" w:cs="Times New Roman"/>
                <w:lang w:val="lv-LV"/>
              </w:rPr>
              <w:t>maksimāli pieļaujamā</w:t>
            </w:r>
            <w:r>
              <w:rPr>
                <w:rFonts w:ascii="Times New Roman" w:hAnsi="Times New Roman" w:cs="Times New Roman"/>
                <w:lang w:val="lv-LV"/>
              </w:rPr>
              <w:t>m</w:t>
            </w:r>
            <w:r w:rsidRPr="009A7DAA">
              <w:rPr>
                <w:rFonts w:ascii="Times New Roman" w:hAnsi="Times New Roman" w:cs="Times New Roman"/>
                <w:lang w:val="lv-LV"/>
              </w:rPr>
              <w:t xml:space="preserve"> vērtīb</w:t>
            </w:r>
            <w:r>
              <w:rPr>
                <w:rFonts w:ascii="Times New Roman" w:hAnsi="Times New Roman" w:cs="Times New Roman"/>
                <w:lang w:val="lv-LV"/>
              </w:rPr>
              <w:t>ām.</w:t>
            </w:r>
            <w:r w:rsidRPr="009A7DAA">
              <w:rPr>
                <w:rFonts w:ascii="Times New Roman" w:hAnsi="Times New Roman" w:cs="Times New Roman"/>
                <w:lang w:val="lv-LV"/>
              </w:rPr>
              <w:t xml:space="preserve"> </w:t>
            </w:r>
          </w:p>
          <w:p w14:paraId="64AB991F" w14:textId="77777777" w:rsidR="007D75C7" w:rsidRPr="00841017" w:rsidRDefault="007D75C7" w:rsidP="00F60FF0">
            <w:pPr>
              <w:pStyle w:val="ListParagraph"/>
              <w:ind w:left="0"/>
              <w:jc w:val="both"/>
              <w:rPr>
                <w:rFonts w:ascii="Times New Roman" w:hAnsi="Times New Roman" w:cs="Times New Roman"/>
                <w:sz w:val="12"/>
                <w:szCs w:val="12"/>
                <w:lang w:val="lv-LV"/>
              </w:rPr>
            </w:pPr>
          </w:p>
          <w:p w14:paraId="261E2D5A" w14:textId="52D6C36E" w:rsidR="007D75C7" w:rsidRPr="007D75C7" w:rsidRDefault="001B2328" w:rsidP="00F60FF0">
            <w:pPr>
              <w:pStyle w:val="ListParagraph"/>
              <w:ind w:left="0"/>
              <w:jc w:val="both"/>
              <w:rPr>
                <w:rFonts w:ascii="Times New Roman" w:hAnsi="Times New Roman" w:cs="Times New Roman"/>
                <w:lang w:val="lv-LV"/>
              </w:rPr>
            </w:pPr>
            <w:r w:rsidRPr="00DE5E51">
              <w:rPr>
                <w:rFonts w:ascii="Times New Roman" w:hAnsi="Times New Roman" w:cs="Times New Roman"/>
              </w:rPr>
              <w:sym w:font="Wingdings" w:char="F0FE"/>
            </w:r>
            <w:r w:rsidRPr="00DE5E51">
              <w:rPr>
                <w:rFonts w:ascii="Times New Roman" w:hAnsi="Times New Roman" w:cs="Times New Roman"/>
                <w:lang w:val="lv-LV"/>
              </w:rPr>
              <w:t xml:space="preserve"> </w:t>
            </w:r>
            <w:r w:rsidRPr="00DE5E51">
              <w:rPr>
                <w:rFonts w:ascii="Times New Roman" w:hAnsi="Times New Roman" w:cs="Times New Roman"/>
                <w:i/>
                <w:lang w:val="lv-LV"/>
              </w:rPr>
              <w:t>Komentāros</w:t>
            </w:r>
            <w:r w:rsidR="00A14189" w:rsidRPr="00DE5E51">
              <w:rPr>
                <w:rFonts w:ascii="Times New Roman" w:hAnsi="Times New Roman" w:cs="Times New Roman"/>
                <w:i/>
                <w:lang w:val="lv-LV"/>
              </w:rPr>
              <w:t xml:space="preserve"> </w:t>
            </w:r>
            <w:r w:rsidR="005D0709" w:rsidRPr="00DE5E51">
              <w:rPr>
                <w:rFonts w:ascii="Times New Roman" w:hAnsi="Times New Roman" w:cs="Times New Roman"/>
                <w:i/>
                <w:lang w:val="lv-LV"/>
              </w:rPr>
              <w:t xml:space="preserve">aprakstīt, </w:t>
            </w:r>
            <w:r w:rsidR="00541869" w:rsidRPr="00DE5E51">
              <w:rPr>
                <w:rFonts w:ascii="Times New Roman" w:hAnsi="Times New Roman" w:cs="Times New Roman"/>
                <w:i/>
                <w:iCs/>
                <w:lang w:val="lv-LV"/>
              </w:rPr>
              <w:t>kā</w:t>
            </w:r>
            <w:r w:rsidR="005D0709" w:rsidRPr="00DE5E51">
              <w:rPr>
                <w:rFonts w:ascii="Times New Roman" w:hAnsi="Times New Roman" w:cs="Times New Roman"/>
                <w:i/>
                <w:iCs/>
                <w:lang w:val="lv-LV"/>
              </w:rPr>
              <w:t xml:space="preserve"> </w:t>
            </w:r>
            <w:r w:rsidR="00841017">
              <w:rPr>
                <w:rFonts w:ascii="Times New Roman" w:hAnsi="Times New Roman" w:cs="Times New Roman"/>
                <w:i/>
                <w:iCs/>
                <w:lang w:val="lv-LV"/>
              </w:rPr>
              <w:t>tiek</w:t>
            </w:r>
            <w:r w:rsidR="005D0709" w:rsidRPr="00DE5E51">
              <w:rPr>
                <w:rFonts w:ascii="Times New Roman" w:hAnsi="Times New Roman" w:cs="Times New Roman"/>
                <w:i/>
                <w:iCs/>
                <w:lang w:val="lv-LV"/>
              </w:rPr>
              <w:t xml:space="preserve"> </w:t>
            </w:r>
            <w:r w:rsidR="002D2F7E" w:rsidRPr="00DE5E51">
              <w:rPr>
                <w:rFonts w:ascii="Times New Roman" w:hAnsi="Times New Roman" w:cs="Times New Roman"/>
                <w:i/>
                <w:iCs/>
                <w:lang w:val="lv-LV"/>
              </w:rPr>
              <w:t>izpildīta</w:t>
            </w:r>
            <w:r w:rsidR="005D0709" w:rsidRPr="00DE5E51">
              <w:rPr>
                <w:rFonts w:ascii="Times New Roman" w:hAnsi="Times New Roman" w:cs="Times New Roman"/>
                <w:i/>
                <w:iCs/>
                <w:lang w:val="lv-LV"/>
              </w:rPr>
              <w:t xml:space="preserve"> katra no šīm prasībām,</w:t>
            </w:r>
            <w:r w:rsidR="002D2F7E" w:rsidRPr="00DE5E51">
              <w:rPr>
                <w:rFonts w:ascii="Times New Roman" w:hAnsi="Times New Roman" w:cs="Times New Roman"/>
                <w:i/>
                <w:lang w:val="lv-LV"/>
              </w:rPr>
              <w:t xml:space="preserve"> vai </w:t>
            </w:r>
            <w:r w:rsidR="007D75C7" w:rsidRPr="00DE5E51">
              <w:rPr>
                <w:rFonts w:ascii="Times New Roman" w:hAnsi="Times New Roman" w:cs="Times New Roman"/>
                <w:i/>
                <w:lang w:val="lv-LV"/>
              </w:rPr>
              <w:t>par kārtējā monitoringa rezultātiem</w:t>
            </w:r>
            <w:r w:rsidR="002D2F7E" w:rsidRPr="00DE5E51">
              <w:rPr>
                <w:rFonts w:ascii="Times New Roman" w:hAnsi="Times New Roman" w:cs="Times New Roman"/>
                <w:i/>
                <w:lang w:val="lv-LV"/>
              </w:rPr>
              <w:t xml:space="preserve"> ir </w:t>
            </w:r>
            <w:r w:rsidR="007D75C7" w:rsidRPr="00DE5E51">
              <w:rPr>
                <w:rFonts w:ascii="Times New Roman" w:hAnsi="Times New Roman" w:cs="Times New Roman"/>
                <w:i/>
                <w:lang w:val="lv-LV"/>
              </w:rPr>
              <w:t xml:space="preserve">ziņots </w:t>
            </w:r>
            <w:r w:rsidR="00841017">
              <w:rPr>
                <w:rFonts w:ascii="Times New Roman" w:hAnsi="Times New Roman" w:cs="Times New Roman"/>
                <w:i/>
                <w:lang w:val="lv-LV"/>
              </w:rPr>
              <w:t>I</w:t>
            </w:r>
            <w:r w:rsidR="007D75C7" w:rsidRPr="00DE5E51">
              <w:rPr>
                <w:rFonts w:ascii="Times New Roman" w:hAnsi="Times New Roman" w:cs="Times New Roman"/>
                <w:i/>
                <w:lang w:val="lv-LV"/>
              </w:rPr>
              <w:t>nspekcijai, izmantojot e-pakalpojumu „Dzeramā ūdens testēšanas pārskatu iesniegšana Veselības inspekcijai”, vai ziņojot ir pievienoti dzeramā ūdens testēšanas pārskati.</w:t>
            </w:r>
            <w:r w:rsidR="00817F89">
              <w:rPr>
                <w:rFonts w:ascii="Times New Roman" w:hAnsi="Times New Roman" w:cs="Times New Roman"/>
                <w:i/>
                <w:lang w:val="lv-LV"/>
              </w:rPr>
              <w:t xml:space="preserve"> A</w:t>
            </w:r>
            <w:r w:rsidR="00817F89" w:rsidRPr="00817F89">
              <w:rPr>
                <w:rFonts w:ascii="Times New Roman" w:hAnsi="Times New Roman" w:cs="Times New Roman"/>
                <w:i/>
                <w:lang w:val="lv-LV"/>
              </w:rPr>
              <w:t>prakstīt iemeslus, kas traucē nodrošināt prasības izpildi.</w:t>
            </w:r>
          </w:p>
        </w:tc>
        <w:tc>
          <w:tcPr>
            <w:tcW w:w="436" w:type="pct"/>
            <w:vAlign w:val="center"/>
          </w:tcPr>
          <w:p w14:paraId="6EBEAF88" w14:textId="77777777" w:rsidR="00D55C3C" w:rsidRPr="00377273" w:rsidRDefault="00D55C3C" w:rsidP="00F844B7">
            <w:pPr>
              <w:jc w:val="center"/>
              <w:rPr>
                <w:rFonts w:ascii="Times New Roman" w:hAnsi="Times New Roman" w:cs="Times New Roman"/>
                <w:lang w:val="lv-LV"/>
              </w:rPr>
            </w:pPr>
          </w:p>
        </w:tc>
      </w:tr>
      <w:tr w:rsidR="00D55C3C" w:rsidRPr="00A81939" w14:paraId="2CCE9054" w14:textId="77777777" w:rsidTr="00D55C3C">
        <w:tc>
          <w:tcPr>
            <w:tcW w:w="5000" w:type="pct"/>
            <w:gridSpan w:val="4"/>
          </w:tcPr>
          <w:p w14:paraId="355B8497" w14:textId="77777777" w:rsidR="00D55C3C" w:rsidRPr="00377273" w:rsidRDefault="00D55C3C" w:rsidP="00D55C3C">
            <w:pPr>
              <w:rPr>
                <w:rFonts w:ascii="Times New Roman" w:hAnsi="Times New Roman" w:cs="Times New Roman"/>
                <w:b/>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075A167B" w14:textId="77777777" w:rsidR="00855BAA" w:rsidRDefault="00855BAA">
            <w:pPr>
              <w:rPr>
                <w:rFonts w:ascii="Times New Roman" w:hAnsi="Times New Roman" w:cs="Times New Roman"/>
                <w:lang w:val="lv-LV"/>
              </w:rPr>
            </w:pPr>
          </w:p>
          <w:p w14:paraId="1282C3FD" w14:textId="77777777" w:rsidR="00DE5E51" w:rsidRDefault="00DE5E51">
            <w:pPr>
              <w:rPr>
                <w:rFonts w:ascii="Times New Roman" w:hAnsi="Times New Roman" w:cs="Times New Roman"/>
                <w:lang w:val="lv-LV"/>
              </w:rPr>
            </w:pPr>
          </w:p>
          <w:p w14:paraId="10D33B9A" w14:textId="77777777" w:rsidR="00D83A7C" w:rsidRDefault="00D83A7C">
            <w:pPr>
              <w:rPr>
                <w:rFonts w:ascii="Times New Roman" w:hAnsi="Times New Roman" w:cs="Times New Roman"/>
                <w:lang w:val="lv-LV"/>
              </w:rPr>
            </w:pPr>
          </w:p>
          <w:p w14:paraId="12FA7105" w14:textId="3DA57DAD" w:rsidR="00D83A7C" w:rsidRPr="00377273" w:rsidRDefault="00D83A7C">
            <w:pPr>
              <w:rPr>
                <w:rFonts w:ascii="Times New Roman" w:hAnsi="Times New Roman" w:cs="Times New Roman"/>
                <w:lang w:val="lv-LV"/>
              </w:rPr>
            </w:pPr>
          </w:p>
        </w:tc>
      </w:tr>
      <w:tr w:rsidR="00D55C3C" w:rsidRPr="004C527D" w14:paraId="3D4C9F0B" w14:textId="77777777" w:rsidTr="00EE265C">
        <w:tc>
          <w:tcPr>
            <w:tcW w:w="194" w:type="pct"/>
          </w:tcPr>
          <w:p w14:paraId="352D2ECB" w14:textId="19971AD5" w:rsidR="00D55C3C" w:rsidRPr="00377273" w:rsidRDefault="00817F89" w:rsidP="00F844B7">
            <w:pPr>
              <w:spacing w:before="60" w:after="60"/>
              <w:rPr>
                <w:rFonts w:ascii="Times New Roman" w:hAnsi="Times New Roman" w:cs="Times New Roman"/>
                <w:lang w:val="lv-LV"/>
              </w:rPr>
            </w:pPr>
            <w:r>
              <w:rPr>
                <w:rFonts w:ascii="Times New Roman" w:hAnsi="Times New Roman" w:cs="Times New Roman"/>
                <w:lang w:val="lv-LV"/>
              </w:rPr>
              <w:lastRenderedPageBreak/>
              <w:t>6</w:t>
            </w:r>
            <w:r w:rsidR="004F66C4" w:rsidRPr="00377273">
              <w:rPr>
                <w:rFonts w:ascii="Times New Roman" w:hAnsi="Times New Roman" w:cs="Times New Roman"/>
                <w:lang w:val="lv-LV"/>
              </w:rPr>
              <w:t>.</w:t>
            </w:r>
          </w:p>
        </w:tc>
        <w:tc>
          <w:tcPr>
            <w:tcW w:w="1262" w:type="pct"/>
          </w:tcPr>
          <w:p w14:paraId="35608E67" w14:textId="19D6BDFD" w:rsidR="00855BAA" w:rsidRDefault="002F4DE8" w:rsidP="00EF0ADF">
            <w:pPr>
              <w:pStyle w:val="Heading4"/>
              <w:spacing w:before="0"/>
              <w:ind w:left="57"/>
              <w:jc w:val="both"/>
              <w:rPr>
                <w:rFonts w:ascii="Times New Roman" w:hAnsi="Times New Roman" w:cs="Times New Roman"/>
                <w:b w:val="0"/>
                <w:i w:val="0"/>
                <w:color w:val="auto"/>
                <w:spacing w:val="-2"/>
                <w:lang w:val="lv-LV"/>
              </w:rPr>
            </w:pPr>
            <w:r w:rsidRPr="009A7DAA">
              <w:rPr>
                <w:rFonts w:ascii="Times New Roman" w:hAnsi="Times New Roman" w:cs="Times New Roman"/>
                <w:b w:val="0"/>
                <w:i w:val="0"/>
                <w:color w:val="auto"/>
                <w:lang w:val="lv-LV"/>
              </w:rPr>
              <w:t xml:space="preserve">Ja dzeramā ūdens </w:t>
            </w:r>
            <w:r w:rsidRPr="009A7DAA">
              <w:rPr>
                <w:rFonts w:ascii="Times New Roman" w:hAnsi="Times New Roman" w:cs="Times New Roman"/>
                <w:b w:val="0"/>
                <w:i w:val="0"/>
                <w:color w:val="auto"/>
                <w:spacing w:val="-2"/>
                <w:lang w:val="lv-LV"/>
              </w:rPr>
              <w:t xml:space="preserve">kvalitāte neatbilst </w:t>
            </w:r>
            <w:r w:rsidR="009A7DAA" w:rsidRPr="009A7DAA">
              <w:rPr>
                <w:rFonts w:ascii="Times New Roman" w:hAnsi="Times New Roman" w:cs="Times New Roman"/>
                <w:b w:val="0"/>
                <w:i w:val="0"/>
                <w:color w:val="auto"/>
                <w:spacing w:val="-2"/>
                <w:lang w:val="lv-LV"/>
              </w:rPr>
              <w:t>MK</w:t>
            </w:r>
            <w:r w:rsidR="00B45F65">
              <w:rPr>
                <w:rFonts w:ascii="Times New Roman" w:hAnsi="Times New Roman" w:cs="Times New Roman"/>
                <w:b w:val="0"/>
                <w:i w:val="0"/>
                <w:color w:val="auto"/>
                <w:spacing w:val="-2"/>
                <w:lang w:val="lv-LV"/>
              </w:rPr>
              <w:t xml:space="preserve"> </w:t>
            </w:r>
            <w:r w:rsidRPr="009A7DAA">
              <w:rPr>
                <w:rFonts w:ascii="Times New Roman" w:hAnsi="Times New Roman" w:cs="Times New Roman"/>
                <w:b w:val="0"/>
                <w:i w:val="0"/>
                <w:color w:val="auto"/>
                <w:spacing w:val="-2"/>
                <w:lang w:val="lv-LV"/>
              </w:rPr>
              <w:t>671 prasībām, vai ir veikti korektīvie pasākumi</w:t>
            </w:r>
            <w:r w:rsidRPr="00A60523">
              <w:rPr>
                <w:rFonts w:ascii="Times New Roman" w:hAnsi="Times New Roman" w:cs="Times New Roman"/>
                <w:b w:val="0"/>
                <w:i w:val="0"/>
                <w:color w:val="auto"/>
                <w:spacing w:val="-2"/>
                <w:lang w:val="lv-LV"/>
              </w:rPr>
              <w:t xml:space="preserve">, </w:t>
            </w:r>
            <w:r w:rsidR="00EF0ADF" w:rsidRPr="00A60523">
              <w:rPr>
                <w:rFonts w:ascii="Times New Roman" w:hAnsi="Times New Roman" w:cs="Times New Roman"/>
                <w:b w:val="0"/>
                <w:i w:val="0"/>
                <w:color w:val="auto"/>
                <w:spacing w:val="-2"/>
                <w:lang w:val="lv-LV"/>
              </w:rPr>
              <w:t>lai</w:t>
            </w:r>
            <w:r w:rsidRPr="00A60523">
              <w:rPr>
                <w:rFonts w:ascii="Times New Roman" w:hAnsi="Times New Roman" w:cs="Times New Roman"/>
                <w:b w:val="0"/>
                <w:i w:val="0"/>
                <w:color w:val="auto"/>
                <w:spacing w:val="-2"/>
                <w:lang w:val="lv-LV"/>
              </w:rPr>
              <w:t xml:space="preserve"> neatbilstības </w:t>
            </w:r>
            <w:r w:rsidR="00617C41" w:rsidRPr="00A60523">
              <w:rPr>
                <w:rFonts w:ascii="Times New Roman" w:hAnsi="Times New Roman" w:cs="Times New Roman"/>
                <w:b w:val="0"/>
                <w:i w:val="0"/>
                <w:color w:val="auto"/>
                <w:spacing w:val="-2"/>
                <w:lang w:val="lv-LV"/>
              </w:rPr>
              <w:t xml:space="preserve">tūlīt </w:t>
            </w:r>
            <w:r w:rsidRPr="00A60523">
              <w:rPr>
                <w:rFonts w:ascii="Times New Roman" w:hAnsi="Times New Roman" w:cs="Times New Roman"/>
                <w:b w:val="0"/>
                <w:i w:val="0"/>
                <w:color w:val="auto"/>
                <w:spacing w:val="-2"/>
                <w:lang w:val="lv-LV"/>
              </w:rPr>
              <w:t>novērst</w:t>
            </w:r>
            <w:r w:rsidR="00EF0ADF" w:rsidRPr="00A60523">
              <w:rPr>
                <w:rFonts w:ascii="Times New Roman" w:hAnsi="Times New Roman" w:cs="Times New Roman"/>
                <w:b w:val="0"/>
                <w:i w:val="0"/>
                <w:color w:val="auto"/>
                <w:spacing w:val="-2"/>
                <w:lang w:val="lv-LV"/>
              </w:rPr>
              <w:t>u</w:t>
            </w:r>
            <w:r w:rsidR="006F64B1" w:rsidRPr="00A60523">
              <w:rPr>
                <w:rFonts w:ascii="Times New Roman" w:hAnsi="Times New Roman" w:cs="Times New Roman"/>
                <w:b w:val="0"/>
                <w:i w:val="0"/>
                <w:color w:val="auto"/>
                <w:spacing w:val="-2"/>
                <w:lang w:val="lv-LV"/>
              </w:rPr>
              <w:t xml:space="preserve">, vai dzeramajam ūdenim </w:t>
            </w:r>
            <w:r w:rsidR="00617C41" w:rsidRPr="00A60523">
              <w:rPr>
                <w:rFonts w:ascii="Times New Roman" w:hAnsi="Times New Roman" w:cs="Times New Roman"/>
                <w:b w:val="0"/>
                <w:i w:val="0"/>
                <w:color w:val="auto"/>
                <w:spacing w:val="-2"/>
                <w:lang w:val="lv-LV"/>
              </w:rPr>
              <w:t xml:space="preserve">ir </w:t>
            </w:r>
            <w:r w:rsidR="006F64B1" w:rsidRPr="00A60523">
              <w:rPr>
                <w:rFonts w:ascii="Times New Roman" w:hAnsi="Times New Roman" w:cs="Times New Roman"/>
                <w:b w:val="0"/>
                <w:i w:val="0"/>
                <w:color w:val="auto"/>
                <w:spacing w:val="-2"/>
                <w:lang w:val="lv-LV"/>
              </w:rPr>
              <w:t xml:space="preserve">noteiktas </w:t>
            </w:r>
            <w:r w:rsidR="00817F89">
              <w:rPr>
                <w:rFonts w:ascii="Times New Roman" w:hAnsi="Times New Roman" w:cs="Times New Roman"/>
                <w:b w:val="0"/>
                <w:i w:val="0"/>
                <w:color w:val="auto"/>
                <w:spacing w:val="-2"/>
                <w:lang w:val="lv-LV"/>
              </w:rPr>
              <w:t>īpašās normas</w:t>
            </w:r>
            <w:r w:rsidR="006F64B1" w:rsidRPr="009A7DAA">
              <w:rPr>
                <w:rFonts w:ascii="Times New Roman" w:hAnsi="Times New Roman" w:cs="Times New Roman"/>
                <w:b w:val="0"/>
                <w:i w:val="0"/>
                <w:color w:val="auto"/>
                <w:spacing w:val="-2"/>
                <w:lang w:val="lv-LV"/>
              </w:rPr>
              <w:t>.</w:t>
            </w:r>
          </w:p>
          <w:p w14:paraId="7EF846BD" w14:textId="48128101" w:rsidR="00E651A0" w:rsidRDefault="00E651A0" w:rsidP="00E651A0">
            <w:pPr>
              <w:pStyle w:val="ListParagraph"/>
              <w:ind w:left="0"/>
              <w:jc w:val="both"/>
              <w:rPr>
                <w:rFonts w:ascii="Times New Roman" w:hAnsi="Times New Roman" w:cs="Times New Roman"/>
                <w:shd w:val="clear" w:color="auto" w:fill="FFFFFF"/>
                <w:lang w:val="lv-LV"/>
              </w:rPr>
            </w:pPr>
            <w:r>
              <w:rPr>
                <w:rFonts w:ascii="Times New Roman" w:hAnsi="Times New Roman" w:cs="Times New Roman"/>
                <w:shd w:val="clear" w:color="auto" w:fill="FFFFFF"/>
                <w:lang w:val="lv-LV"/>
              </w:rPr>
              <w:t>(MK 671 12., 43., 45.2., 46., 68., 72., 73.6.4., 79. punkts)</w:t>
            </w:r>
          </w:p>
          <w:p w14:paraId="2168F2E5" w14:textId="5443C3E8" w:rsidR="00E651A0" w:rsidRPr="00E651A0" w:rsidRDefault="00E651A0" w:rsidP="00E651A0">
            <w:pPr>
              <w:rPr>
                <w:lang w:val="lv-LV"/>
              </w:rPr>
            </w:pPr>
          </w:p>
        </w:tc>
        <w:tc>
          <w:tcPr>
            <w:tcW w:w="3108" w:type="pct"/>
            <w:vAlign w:val="center"/>
          </w:tcPr>
          <w:p w14:paraId="67D4FE02" w14:textId="77777777" w:rsidR="00D55C3C" w:rsidRPr="0027532B" w:rsidRDefault="002C1D2A" w:rsidP="00D33180">
            <w:pPr>
              <w:pStyle w:val="ListParagraph"/>
              <w:ind w:left="0"/>
              <w:jc w:val="both"/>
              <w:rPr>
                <w:rFonts w:ascii="Times New Roman" w:hAnsi="Times New Roman" w:cs="Times New Roman"/>
                <w:shd w:val="clear" w:color="auto" w:fill="FFFFFF"/>
                <w:lang w:val="lv-LV"/>
              </w:rPr>
            </w:pPr>
            <w:r w:rsidRPr="00377273">
              <w:rPr>
                <w:rFonts w:ascii="Times New Roman" w:hAnsi="Times New Roman" w:cs="Times New Roman"/>
                <w:shd w:val="clear" w:color="auto" w:fill="FFFFFF"/>
                <w:lang w:val="lv-LV"/>
              </w:rPr>
              <w:t xml:space="preserve">Konstatējot </w:t>
            </w:r>
            <w:r w:rsidRPr="0027532B">
              <w:rPr>
                <w:rFonts w:ascii="Times New Roman" w:hAnsi="Times New Roman" w:cs="Times New Roman"/>
                <w:shd w:val="clear" w:color="auto" w:fill="FFFFFF"/>
                <w:lang w:val="lv-LV"/>
              </w:rPr>
              <w:t xml:space="preserve">dzeramā ūdens neatbilstību </w:t>
            </w:r>
            <w:r w:rsidR="0027532B" w:rsidRPr="0027532B">
              <w:rPr>
                <w:rFonts w:ascii="Times New Roman" w:hAnsi="Times New Roman" w:cs="Times New Roman"/>
                <w:spacing w:val="-2"/>
                <w:lang w:val="lv-LV"/>
              </w:rPr>
              <w:t>MK</w:t>
            </w:r>
            <w:r w:rsidRPr="0027532B">
              <w:rPr>
                <w:rFonts w:ascii="Times New Roman" w:hAnsi="Times New Roman" w:cs="Times New Roman"/>
                <w:spacing w:val="-2"/>
                <w:lang w:val="lv-LV"/>
              </w:rPr>
              <w:t xml:space="preserve"> 671 </w:t>
            </w:r>
            <w:r w:rsidR="0094008C" w:rsidRPr="0027532B">
              <w:rPr>
                <w:rFonts w:ascii="Times New Roman" w:hAnsi="Times New Roman" w:cs="Times New Roman"/>
                <w:spacing w:val="-2"/>
                <w:lang w:val="lv-LV"/>
              </w:rPr>
              <w:t xml:space="preserve">1. pielikuma </w:t>
            </w:r>
            <w:r w:rsidR="00D33180" w:rsidRPr="0027532B">
              <w:rPr>
                <w:rFonts w:ascii="Times New Roman" w:hAnsi="Times New Roman" w:cs="Times New Roman"/>
                <w:spacing w:val="-2"/>
                <w:lang w:val="lv-LV"/>
              </w:rPr>
              <w:t xml:space="preserve">3. punkta </w:t>
            </w:r>
            <w:r w:rsidRPr="0027532B">
              <w:rPr>
                <w:rFonts w:ascii="Times New Roman" w:hAnsi="Times New Roman" w:cs="Times New Roman"/>
                <w:shd w:val="clear" w:color="auto" w:fill="FFFFFF"/>
                <w:lang w:val="lv-LV"/>
              </w:rPr>
              <w:t xml:space="preserve">prasībām, </w:t>
            </w:r>
            <w:r w:rsidR="0027532B" w:rsidRPr="0027532B">
              <w:rPr>
                <w:rFonts w:ascii="Times New Roman" w:hAnsi="Times New Roman" w:cs="Times New Roman"/>
                <w:shd w:val="clear" w:color="auto" w:fill="FFFFFF"/>
                <w:lang w:val="lv-LV"/>
              </w:rPr>
              <w:t>jā</w:t>
            </w:r>
            <w:r w:rsidRPr="0027532B">
              <w:rPr>
                <w:rFonts w:ascii="Times New Roman" w:hAnsi="Times New Roman" w:cs="Times New Roman"/>
                <w:shd w:val="clear" w:color="auto" w:fill="FFFFFF"/>
                <w:lang w:val="lv-LV"/>
              </w:rPr>
              <w:t>īsteno korektīv</w:t>
            </w:r>
            <w:r w:rsidR="0027532B" w:rsidRPr="0027532B">
              <w:rPr>
                <w:rFonts w:ascii="Times New Roman" w:hAnsi="Times New Roman" w:cs="Times New Roman"/>
                <w:shd w:val="clear" w:color="auto" w:fill="FFFFFF"/>
                <w:lang w:val="lv-LV"/>
              </w:rPr>
              <w:t>ie</w:t>
            </w:r>
            <w:r w:rsidRPr="0027532B">
              <w:rPr>
                <w:rFonts w:ascii="Times New Roman" w:hAnsi="Times New Roman" w:cs="Times New Roman"/>
                <w:shd w:val="clear" w:color="auto" w:fill="FFFFFF"/>
                <w:lang w:val="lv-LV"/>
              </w:rPr>
              <w:t xml:space="preserve"> pasākum</w:t>
            </w:r>
            <w:r w:rsidR="0027532B" w:rsidRPr="0027532B">
              <w:rPr>
                <w:rFonts w:ascii="Times New Roman" w:hAnsi="Times New Roman" w:cs="Times New Roman"/>
                <w:shd w:val="clear" w:color="auto" w:fill="FFFFFF"/>
                <w:lang w:val="lv-LV"/>
              </w:rPr>
              <w:t>i</w:t>
            </w:r>
            <w:r w:rsidRPr="0027532B">
              <w:rPr>
                <w:rFonts w:ascii="Times New Roman" w:hAnsi="Times New Roman" w:cs="Times New Roman"/>
                <w:shd w:val="clear" w:color="auto" w:fill="FFFFFF"/>
                <w:lang w:val="lv-LV"/>
              </w:rPr>
              <w:t>, lai novērstu neatbilstību vai iespējamos draudus cilvēku veselībai</w:t>
            </w:r>
            <w:r w:rsidR="00394C04" w:rsidRPr="0027532B">
              <w:rPr>
                <w:rFonts w:ascii="Times New Roman" w:hAnsi="Times New Roman" w:cs="Times New Roman"/>
                <w:shd w:val="clear" w:color="auto" w:fill="FFFFFF"/>
                <w:lang w:val="lv-LV"/>
              </w:rPr>
              <w:t>. Ūdens piegādātājs, kas ir atbildīgs par sniegto pakalpojumu, īsteno korektīvos pasākumus līdz pakalpojumu piederības robežai.</w:t>
            </w:r>
          </w:p>
          <w:p w14:paraId="7121775A" w14:textId="77777777" w:rsidR="00394C04" w:rsidRPr="00660C0B" w:rsidRDefault="00394C04" w:rsidP="00D33180">
            <w:pPr>
              <w:pStyle w:val="ListParagraph"/>
              <w:ind w:left="0"/>
              <w:jc w:val="both"/>
              <w:rPr>
                <w:rFonts w:ascii="Times New Roman" w:hAnsi="Times New Roman" w:cs="Times New Roman"/>
                <w:sz w:val="12"/>
                <w:szCs w:val="12"/>
                <w:shd w:val="clear" w:color="auto" w:fill="FFFFFF"/>
                <w:lang w:val="lv-LV"/>
              </w:rPr>
            </w:pPr>
          </w:p>
          <w:p w14:paraId="2BECB5BA" w14:textId="4380B3B2" w:rsidR="00E43C1F" w:rsidRPr="0027532B" w:rsidRDefault="00E43C1F" w:rsidP="00D33180">
            <w:pPr>
              <w:pStyle w:val="ListParagraph"/>
              <w:ind w:left="0"/>
              <w:jc w:val="both"/>
              <w:rPr>
                <w:rFonts w:ascii="Times New Roman" w:hAnsi="Times New Roman" w:cs="Times New Roman"/>
                <w:shd w:val="clear" w:color="auto" w:fill="FFFFFF"/>
                <w:lang w:val="lv-LV"/>
              </w:rPr>
            </w:pPr>
            <w:r w:rsidRPr="0027532B">
              <w:rPr>
                <w:rFonts w:ascii="Times New Roman" w:hAnsi="Times New Roman" w:cs="Times New Roman"/>
                <w:shd w:val="clear" w:color="auto" w:fill="FFFFFF"/>
                <w:lang w:val="lv-LV"/>
              </w:rPr>
              <w:t xml:space="preserve">Ja kārtējā monitoringā konstatēta dzeramā ūdens neatbilstība, ūdens piegādātājs nedēļas laikā rakstiski par to informē </w:t>
            </w:r>
            <w:r w:rsidR="004E2653">
              <w:rPr>
                <w:rFonts w:ascii="Times New Roman" w:hAnsi="Times New Roman" w:cs="Times New Roman"/>
                <w:shd w:val="clear" w:color="auto" w:fill="FFFFFF"/>
                <w:lang w:val="lv-LV"/>
              </w:rPr>
              <w:t>I</w:t>
            </w:r>
            <w:r w:rsidRPr="0027532B">
              <w:rPr>
                <w:rFonts w:ascii="Times New Roman" w:hAnsi="Times New Roman" w:cs="Times New Roman"/>
                <w:shd w:val="clear" w:color="auto" w:fill="FFFFFF"/>
                <w:lang w:val="lv-LV"/>
              </w:rPr>
              <w:t xml:space="preserve">nspekciju. Ja dzeramajā ūdenī konstatēts piesārņojums, kas rada potenciālu apdraudējumu cilvēku veselībai, ūdens piegādātājs </w:t>
            </w:r>
            <w:r w:rsidR="00660C0B">
              <w:rPr>
                <w:rFonts w:ascii="Times New Roman" w:hAnsi="Times New Roman" w:cs="Times New Roman"/>
                <w:shd w:val="clear" w:color="auto" w:fill="FFFFFF"/>
                <w:lang w:val="lv-LV"/>
              </w:rPr>
              <w:t>I</w:t>
            </w:r>
            <w:r w:rsidR="00617C41" w:rsidRPr="0027532B">
              <w:rPr>
                <w:rFonts w:ascii="Times New Roman" w:hAnsi="Times New Roman" w:cs="Times New Roman"/>
                <w:shd w:val="clear" w:color="auto" w:fill="FFFFFF"/>
                <w:lang w:val="lv-LV"/>
              </w:rPr>
              <w:t xml:space="preserve">nspekciju </w:t>
            </w:r>
            <w:r w:rsidR="00617C41">
              <w:rPr>
                <w:rFonts w:ascii="Times New Roman" w:hAnsi="Times New Roman" w:cs="Times New Roman"/>
                <w:shd w:val="clear" w:color="auto" w:fill="FFFFFF"/>
                <w:lang w:val="lv-LV"/>
              </w:rPr>
              <w:t xml:space="preserve">par to informē </w:t>
            </w:r>
            <w:r w:rsidRPr="0027532B">
              <w:rPr>
                <w:rFonts w:ascii="Times New Roman" w:hAnsi="Times New Roman" w:cs="Times New Roman"/>
                <w:shd w:val="clear" w:color="auto" w:fill="FFFFFF"/>
                <w:lang w:val="lv-LV"/>
              </w:rPr>
              <w:t xml:space="preserve">24 stundu laikā pēc neatbilstības konstatēšanas. </w:t>
            </w:r>
          </w:p>
          <w:p w14:paraId="33046821" w14:textId="77777777" w:rsidR="00435835" w:rsidRPr="00E046E7" w:rsidRDefault="00435835" w:rsidP="00D33180">
            <w:pPr>
              <w:pStyle w:val="ListParagraph"/>
              <w:ind w:left="0"/>
              <w:jc w:val="both"/>
              <w:rPr>
                <w:rFonts w:ascii="Times New Roman" w:hAnsi="Times New Roman" w:cs="Times New Roman"/>
                <w:sz w:val="12"/>
                <w:szCs w:val="12"/>
                <w:shd w:val="clear" w:color="auto" w:fill="FFFFFF"/>
                <w:lang w:val="lv-LV"/>
              </w:rPr>
            </w:pPr>
          </w:p>
          <w:p w14:paraId="4B1B7F5F" w14:textId="1636BE77" w:rsidR="00435835" w:rsidRDefault="007F05F8" w:rsidP="00D33180">
            <w:pPr>
              <w:pStyle w:val="ListParagraph"/>
              <w:ind w:left="0"/>
              <w:jc w:val="both"/>
              <w:rPr>
                <w:rFonts w:ascii="Times New Roman" w:hAnsi="Times New Roman" w:cs="Times New Roman"/>
                <w:shd w:val="clear" w:color="auto" w:fill="FFFFFF"/>
                <w:lang w:val="lv-LV"/>
              </w:rPr>
            </w:pPr>
            <w:r w:rsidRPr="0027532B">
              <w:rPr>
                <w:rFonts w:ascii="Times New Roman" w:hAnsi="Times New Roman" w:cs="Times New Roman"/>
                <w:shd w:val="clear" w:color="auto" w:fill="FFFFFF"/>
                <w:lang w:val="lv-LV"/>
              </w:rPr>
              <w:t xml:space="preserve">Ja dzeramais ūdens attiecīgajā ģeogrāfiskajā teritorijā neatbilst </w:t>
            </w:r>
            <w:r w:rsidR="0027532B" w:rsidRPr="0027532B">
              <w:rPr>
                <w:rFonts w:ascii="Times New Roman" w:hAnsi="Times New Roman" w:cs="Times New Roman"/>
                <w:spacing w:val="-2"/>
                <w:lang w:val="lv-LV"/>
              </w:rPr>
              <w:t>MK</w:t>
            </w:r>
            <w:r w:rsidR="005E249C">
              <w:rPr>
                <w:rFonts w:ascii="Times New Roman" w:hAnsi="Times New Roman" w:cs="Times New Roman"/>
                <w:spacing w:val="-2"/>
                <w:lang w:val="lv-LV"/>
              </w:rPr>
              <w:t xml:space="preserve"> </w:t>
            </w:r>
            <w:r w:rsidRPr="0027532B">
              <w:rPr>
                <w:rFonts w:ascii="Times New Roman" w:hAnsi="Times New Roman" w:cs="Times New Roman"/>
                <w:spacing w:val="-2"/>
                <w:lang w:val="lv-LV"/>
              </w:rPr>
              <w:t xml:space="preserve">671 </w:t>
            </w:r>
            <w:r w:rsidRPr="0027532B">
              <w:rPr>
                <w:rFonts w:ascii="Times New Roman" w:hAnsi="Times New Roman" w:cs="Times New Roman"/>
                <w:shd w:val="clear" w:color="auto" w:fill="FFFFFF"/>
                <w:lang w:val="lv-LV"/>
              </w:rPr>
              <w:t xml:space="preserve">prasībām, bet nerada draudus patērētāju veselībai un minēto neatbilstību nevar novērst 30 dienu laikā, kā arī citā veidā nav iespējams nodrošināt dzeramā </w:t>
            </w:r>
            <w:r w:rsidRPr="00527B50">
              <w:rPr>
                <w:rFonts w:ascii="Times New Roman" w:hAnsi="Times New Roman" w:cs="Times New Roman"/>
                <w:shd w:val="clear" w:color="auto" w:fill="FFFFFF"/>
                <w:lang w:val="lv-LV"/>
              </w:rPr>
              <w:t xml:space="preserve">ūdens piegādi, </w:t>
            </w:r>
            <w:r w:rsidR="00660C0B">
              <w:rPr>
                <w:rFonts w:ascii="Times New Roman" w:hAnsi="Times New Roman" w:cs="Times New Roman"/>
                <w:shd w:val="clear" w:color="auto" w:fill="FFFFFF"/>
                <w:lang w:val="lv-LV"/>
              </w:rPr>
              <w:t>I</w:t>
            </w:r>
            <w:r w:rsidR="0027532B" w:rsidRPr="00527B50">
              <w:rPr>
                <w:rFonts w:ascii="Times New Roman" w:hAnsi="Times New Roman" w:cs="Times New Roman"/>
                <w:shd w:val="clear" w:color="auto" w:fill="FFFFFF"/>
                <w:lang w:val="lv-LV"/>
              </w:rPr>
              <w:t>nspekcija</w:t>
            </w:r>
            <w:r w:rsidRPr="00527B50">
              <w:rPr>
                <w:rFonts w:ascii="Times New Roman" w:hAnsi="Times New Roman" w:cs="Times New Roman"/>
                <w:shd w:val="clear" w:color="auto" w:fill="FFFFFF"/>
                <w:lang w:val="lv-LV"/>
              </w:rPr>
              <w:t xml:space="preserve"> var noteikt ūdenim pazeminātas nekaitīguma vai kvalitātes prasības </w:t>
            </w:r>
            <w:r w:rsidR="00F014C5" w:rsidRPr="00527B50">
              <w:rPr>
                <w:rFonts w:ascii="Times New Roman" w:hAnsi="Times New Roman" w:cs="Times New Roman"/>
                <w:shd w:val="clear" w:color="auto" w:fill="FFFFFF"/>
                <w:lang w:val="lv-LV"/>
              </w:rPr>
              <w:t xml:space="preserve">(īpašās normas) </w:t>
            </w:r>
            <w:r w:rsidRPr="00527B50">
              <w:rPr>
                <w:rFonts w:ascii="Times New Roman" w:hAnsi="Times New Roman" w:cs="Times New Roman"/>
                <w:shd w:val="clear" w:color="auto" w:fill="FFFFFF"/>
                <w:lang w:val="lv-LV"/>
              </w:rPr>
              <w:t>uz</w:t>
            </w:r>
            <w:r w:rsidRPr="0027532B">
              <w:rPr>
                <w:rFonts w:ascii="Times New Roman" w:hAnsi="Times New Roman" w:cs="Times New Roman"/>
                <w:shd w:val="clear" w:color="auto" w:fill="FFFFFF"/>
                <w:lang w:val="lv-LV"/>
              </w:rPr>
              <w:t xml:space="preserve"> laiku, kas nav ilgāks par trim gadiem, izskatot pieteikumu un izsniedzot </w:t>
            </w:r>
            <w:r w:rsidR="005F3C08">
              <w:rPr>
                <w:rFonts w:ascii="Times New Roman" w:hAnsi="Times New Roman" w:cs="Times New Roman"/>
                <w:shd w:val="clear" w:color="auto" w:fill="FFFFFF"/>
                <w:lang w:val="lv-LV"/>
              </w:rPr>
              <w:t xml:space="preserve">attiecīgu </w:t>
            </w:r>
            <w:r w:rsidRPr="0027532B">
              <w:rPr>
                <w:rFonts w:ascii="Times New Roman" w:hAnsi="Times New Roman" w:cs="Times New Roman"/>
                <w:shd w:val="clear" w:color="auto" w:fill="FFFFFF"/>
                <w:lang w:val="lv-LV"/>
              </w:rPr>
              <w:t>atzinumu</w:t>
            </w:r>
            <w:r w:rsidR="005F3C08">
              <w:rPr>
                <w:rFonts w:ascii="Times New Roman" w:hAnsi="Times New Roman" w:cs="Times New Roman"/>
                <w:shd w:val="clear" w:color="auto" w:fill="FFFFFF"/>
                <w:lang w:val="lv-LV"/>
              </w:rPr>
              <w:t>.</w:t>
            </w:r>
          </w:p>
          <w:p w14:paraId="4D359599" w14:textId="1BB8FB88" w:rsidR="00F278D7" w:rsidRDefault="00F278D7" w:rsidP="00D33180">
            <w:pPr>
              <w:pStyle w:val="ListParagraph"/>
              <w:ind w:left="0"/>
              <w:jc w:val="both"/>
              <w:rPr>
                <w:rFonts w:ascii="Times New Roman" w:hAnsi="Times New Roman" w:cs="Times New Roman"/>
                <w:shd w:val="clear" w:color="auto" w:fill="FFFFFF"/>
                <w:lang w:val="lv-LV"/>
              </w:rPr>
            </w:pPr>
          </w:p>
          <w:p w14:paraId="1C293250" w14:textId="202FEAFE" w:rsidR="00F278D7" w:rsidRDefault="00F278D7" w:rsidP="00D33180">
            <w:pPr>
              <w:pStyle w:val="ListParagraph"/>
              <w:ind w:left="0"/>
              <w:jc w:val="both"/>
              <w:rPr>
                <w:rFonts w:ascii="Times New Roman" w:hAnsi="Times New Roman" w:cs="Times New Roman"/>
                <w:shd w:val="clear" w:color="auto" w:fill="FFFFFF"/>
                <w:lang w:val="lv-LV"/>
              </w:rPr>
            </w:pPr>
            <w:r>
              <w:rPr>
                <w:rFonts w:ascii="Times New Roman" w:hAnsi="Times New Roman" w:cs="Times New Roman"/>
                <w:lang w:val="lv-LV"/>
              </w:rPr>
              <w:t xml:space="preserve">Īpašo normu pieteikuma </w:t>
            </w:r>
            <w:r w:rsidRPr="00817F89">
              <w:rPr>
                <w:rFonts w:ascii="Times New Roman" w:hAnsi="Times New Roman" w:cs="Times New Roman"/>
                <w:lang w:val="lv-LV"/>
              </w:rPr>
              <w:t>veidlapa</w:t>
            </w:r>
            <w:r w:rsidRPr="00817F89">
              <w:rPr>
                <w:rFonts w:ascii="Times New Roman" w:hAnsi="Times New Roman" w:cs="Times New Roman"/>
                <w:spacing w:val="-2"/>
                <w:lang w:val="lv-LV"/>
              </w:rPr>
              <w:t xml:space="preserve"> pieejama </w:t>
            </w:r>
            <w:r>
              <w:rPr>
                <w:rFonts w:ascii="Times New Roman" w:hAnsi="Times New Roman" w:cs="Times New Roman"/>
                <w:spacing w:val="-2"/>
                <w:lang w:val="lv-LV"/>
              </w:rPr>
              <w:t>I</w:t>
            </w:r>
            <w:r w:rsidRPr="00817F89">
              <w:rPr>
                <w:rFonts w:ascii="Times New Roman" w:hAnsi="Times New Roman" w:cs="Times New Roman"/>
                <w:spacing w:val="-2"/>
                <w:lang w:val="lv-LV"/>
              </w:rPr>
              <w:t xml:space="preserve">nspekcijas tīmekļa vietnē </w:t>
            </w:r>
            <w:hyperlink r:id="rId19" w:history="1">
              <w:r w:rsidRPr="00817F89">
                <w:rPr>
                  <w:rStyle w:val="Hyperlink"/>
                  <w:rFonts w:ascii="Times New Roman" w:hAnsi="Times New Roman" w:cs="Times New Roman"/>
                  <w:spacing w:val="-2"/>
                  <w:lang w:val="lv-LV"/>
                </w:rPr>
                <w:t>www.vi.gov.lv</w:t>
              </w:r>
            </w:hyperlink>
            <w:r w:rsidRPr="00817F89">
              <w:rPr>
                <w:rFonts w:ascii="Times New Roman" w:hAnsi="Times New Roman" w:cs="Times New Roman"/>
                <w:spacing w:val="-2"/>
                <w:lang w:val="lv-LV"/>
              </w:rPr>
              <w:t xml:space="preserve"> sadaļā Par mums/Darbības jomas/Vides veselība/Dzeramais ūdens/</w:t>
            </w:r>
            <w:r w:rsidRPr="00F278D7">
              <w:rPr>
                <w:rFonts w:ascii="Times New Roman" w:hAnsi="Times New Roman" w:cs="Times New Roman"/>
                <w:spacing w:val="-2"/>
                <w:lang w:val="lv-LV"/>
              </w:rPr>
              <w:t>Dzeramā ūdens īpašās normas</w:t>
            </w:r>
            <w:r>
              <w:rPr>
                <w:rFonts w:ascii="Times New Roman" w:hAnsi="Times New Roman" w:cs="Times New Roman"/>
                <w:spacing w:val="-2"/>
                <w:lang w:val="lv-LV"/>
              </w:rPr>
              <w:t xml:space="preserve"> </w:t>
            </w:r>
            <w:r w:rsidRPr="00817F89">
              <w:rPr>
                <w:rFonts w:ascii="Times New Roman" w:hAnsi="Times New Roman" w:cs="Times New Roman"/>
                <w:spacing w:val="-2"/>
                <w:lang w:val="lv-LV"/>
              </w:rPr>
              <w:t>(</w:t>
            </w:r>
            <w:r w:rsidRPr="00F278D7">
              <w:rPr>
                <w:rFonts w:ascii="Times New Roman" w:hAnsi="Times New Roman" w:cs="Times New Roman"/>
                <w:shd w:val="clear" w:color="auto" w:fill="FFFFFF"/>
                <w:lang w:val="lv-LV"/>
              </w:rPr>
              <w:t>https://www.vi.gov.lv/lv/dzerama-udens-ipasas-normas</w:t>
            </w:r>
            <w:r>
              <w:rPr>
                <w:rFonts w:ascii="Times New Roman" w:hAnsi="Times New Roman" w:cs="Times New Roman"/>
                <w:shd w:val="clear" w:color="auto" w:fill="FFFFFF"/>
                <w:lang w:val="lv-LV"/>
              </w:rPr>
              <w:t>).</w:t>
            </w:r>
          </w:p>
          <w:p w14:paraId="78F240FE" w14:textId="77777777" w:rsidR="00527B50" w:rsidRPr="00660C0B" w:rsidRDefault="00527B50" w:rsidP="00D33180">
            <w:pPr>
              <w:pStyle w:val="ListParagraph"/>
              <w:ind w:left="0"/>
              <w:jc w:val="both"/>
              <w:rPr>
                <w:rFonts w:ascii="Times New Roman" w:hAnsi="Times New Roman" w:cs="Times New Roman"/>
                <w:sz w:val="12"/>
                <w:szCs w:val="12"/>
                <w:shd w:val="clear" w:color="auto" w:fill="FFFFFF"/>
                <w:lang w:val="lv-LV"/>
              </w:rPr>
            </w:pPr>
          </w:p>
          <w:p w14:paraId="00B4362E" w14:textId="38E3E0B7" w:rsidR="0094008C" w:rsidRPr="00377273" w:rsidRDefault="0094008C" w:rsidP="00527B50">
            <w:pPr>
              <w:pStyle w:val="ListParagraph"/>
              <w:ind w:left="0"/>
              <w:jc w:val="both"/>
              <w:rPr>
                <w:rFonts w:ascii="Times New Roman" w:hAnsi="Times New Roman" w:cs="Times New Roman"/>
                <w:i/>
                <w:sz w:val="20"/>
                <w:szCs w:val="20"/>
                <w:lang w:val="lv-LV"/>
              </w:rPr>
            </w:pPr>
            <w:r w:rsidRPr="00E651A0">
              <w:rPr>
                <w:rFonts w:ascii="Times New Roman" w:hAnsi="Times New Roman" w:cs="Times New Roman"/>
              </w:rPr>
              <w:sym w:font="Wingdings" w:char="F0FE"/>
            </w:r>
            <w:r w:rsidRPr="00E651A0">
              <w:rPr>
                <w:rFonts w:ascii="Times New Roman" w:hAnsi="Times New Roman" w:cs="Times New Roman"/>
                <w:lang w:val="lv-LV"/>
              </w:rPr>
              <w:t xml:space="preserve"> </w:t>
            </w:r>
            <w:r w:rsidRPr="00E651A0">
              <w:rPr>
                <w:rFonts w:ascii="Times New Roman" w:hAnsi="Times New Roman" w:cs="Times New Roman"/>
                <w:i/>
                <w:lang w:val="lv-LV"/>
              </w:rPr>
              <w:t xml:space="preserve">Komentāros </w:t>
            </w:r>
            <w:r w:rsidR="00E43C1F" w:rsidRPr="00E651A0">
              <w:rPr>
                <w:rFonts w:ascii="Times New Roman" w:hAnsi="Times New Roman" w:cs="Times New Roman"/>
                <w:i/>
                <w:lang w:val="lv-LV"/>
              </w:rPr>
              <w:t xml:space="preserve">norādīt, kura rādītāja vērtība pārsniedz </w:t>
            </w:r>
            <w:r w:rsidR="0027532B" w:rsidRPr="00E651A0">
              <w:rPr>
                <w:rFonts w:ascii="Times New Roman" w:hAnsi="Times New Roman" w:cs="Times New Roman"/>
                <w:i/>
                <w:lang w:val="lv-LV"/>
              </w:rPr>
              <w:t>MK 671</w:t>
            </w:r>
            <w:r w:rsidR="0035628E" w:rsidRPr="00E651A0">
              <w:rPr>
                <w:rFonts w:ascii="Times New Roman" w:hAnsi="Times New Roman" w:cs="Times New Roman"/>
                <w:i/>
                <w:lang w:val="lv-LV"/>
              </w:rPr>
              <w:t xml:space="preserve"> 1. pielikuma 3. punktā noteikto </w:t>
            </w:r>
            <w:r w:rsidR="00E43C1F" w:rsidRPr="00E651A0">
              <w:rPr>
                <w:rFonts w:ascii="Times New Roman" w:hAnsi="Times New Roman" w:cs="Times New Roman"/>
                <w:i/>
                <w:lang w:val="lv-LV"/>
              </w:rPr>
              <w:t>maksimāli pieļaujamo normu</w:t>
            </w:r>
            <w:r w:rsidR="0035628E" w:rsidRPr="00E651A0">
              <w:rPr>
                <w:rFonts w:ascii="Times New Roman" w:hAnsi="Times New Roman" w:cs="Times New Roman"/>
                <w:i/>
                <w:lang w:val="lv-LV"/>
              </w:rPr>
              <w:t xml:space="preserve">, vai par neatbilstību ir informēta </w:t>
            </w:r>
            <w:r w:rsidR="00660C0B">
              <w:rPr>
                <w:rFonts w:ascii="Times New Roman" w:hAnsi="Times New Roman" w:cs="Times New Roman"/>
                <w:i/>
                <w:lang w:val="lv-LV"/>
              </w:rPr>
              <w:t>I</w:t>
            </w:r>
            <w:r w:rsidR="0035628E" w:rsidRPr="00E651A0">
              <w:rPr>
                <w:rFonts w:ascii="Times New Roman" w:hAnsi="Times New Roman" w:cs="Times New Roman"/>
                <w:i/>
                <w:lang w:val="lv-LV"/>
              </w:rPr>
              <w:t>nspekcija</w:t>
            </w:r>
            <w:r w:rsidR="001D64CE">
              <w:rPr>
                <w:rFonts w:ascii="Times New Roman" w:hAnsi="Times New Roman" w:cs="Times New Roman"/>
                <w:i/>
                <w:lang w:val="lv-LV"/>
              </w:rPr>
              <w:t>. A</w:t>
            </w:r>
            <w:r w:rsidR="00636A7C" w:rsidRPr="00E651A0">
              <w:rPr>
                <w:rFonts w:ascii="Times New Roman" w:hAnsi="Times New Roman" w:cs="Times New Roman"/>
                <w:i/>
                <w:lang w:val="lv-LV"/>
              </w:rPr>
              <w:t>prakstīt, kur konstatēta neatbilstība (</w:t>
            </w:r>
            <w:r w:rsidR="00636A7C" w:rsidRPr="00E651A0">
              <w:rPr>
                <w:rFonts w:ascii="Times New Roman" w:eastAsia="TimesNewRoman" w:hAnsi="Times New Roman" w:cs="Times New Roman"/>
                <w:i/>
                <w:lang w:val="lv-LV"/>
              </w:rPr>
              <w:t>ūdens ņemšanas vietā</w:t>
            </w:r>
            <w:r w:rsidR="005F3C08" w:rsidRPr="00E651A0">
              <w:rPr>
                <w:rFonts w:ascii="Times New Roman" w:eastAsia="TimesNewRoman" w:hAnsi="Times New Roman" w:cs="Times New Roman"/>
                <w:i/>
                <w:lang w:val="lv-LV"/>
              </w:rPr>
              <w:t xml:space="preserve"> urbumā</w:t>
            </w:r>
            <w:r w:rsidR="00636A7C" w:rsidRPr="00E651A0">
              <w:rPr>
                <w:rFonts w:ascii="Times New Roman" w:eastAsia="TimesNewRoman" w:hAnsi="Times New Roman" w:cs="Times New Roman"/>
                <w:i/>
                <w:lang w:val="lv-LV"/>
              </w:rPr>
              <w:t xml:space="preserve">, </w:t>
            </w:r>
            <w:r w:rsidR="00527B50" w:rsidRPr="00E651A0">
              <w:rPr>
                <w:rFonts w:ascii="Times New Roman" w:eastAsia="TimesNewRoman" w:hAnsi="Times New Roman" w:cs="Times New Roman"/>
                <w:i/>
                <w:lang w:val="lv-LV"/>
              </w:rPr>
              <w:t>maģistrāl</w:t>
            </w:r>
            <w:r w:rsidR="005F3C08" w:rsidRPr="00E651A0">
              <w:rPr>
                <w:rFonts w:ascii="Times New Roman" w:eastAsia="TimesNewRoman" w:hAnsi="Times New Roman" w:cs="Times New Roman"/>
                <w:i/>
                <w:lang w:val="lv-LV"/>
              </w:rPr>
              <w:t xml:space="preserve">ajā </w:t>
            </w:r>
            <w:r w:rsidR="00636A7C" w:rsidRPr="00E651A0">
              <w:rPr>
                <w:rFonts w:ascii="Times New Roman" w:eastAsia="TimesNewRoman" w:hAnsi="Times New Roman" w:cs="Times New Roman"/>
                <w:i/>
                <w:lang w:val="lv-LV"/>
              </w:rPr>
              <w:t>ūdensapgādes tīklā, pie patērētāja</w:t>
            </w:r>
            <w:r w:rsidR="007F05F8" w:rsidRPr="00E651A0">
              <w:rPr>
                <w:rFonts w:ascii="Times New Roman" w:eastAsia="TimesNewRoman" w:hAnsi="Times New Roman" w:cs="Times New Roman"/>
                <w:i/>
                <w:lang w:val="lv-LV"/>
              </w:rPr>
              <w:t>)</w:t>
            </w:r>
            <w:r w:rsidR="00636A7C" w:rsidRPr="00E651A0">
              <w:rPr>
                <w:rFonts w:ascii="Times New Roman" w:hAnsi="Times New Roman" w:cs="Times New Roman"/>
                <w:i/>
                <w:lang w:val="lv-LV"/>
              </w:rPr>
              <w:t xml:space="preserve">, neatbilstību iemeslus, kādi korektīvie pasākumi ir veikti, </w:t>
            </w:r>
            <w:r w:rsidR="0062543A" w:rsidRPr="00E651A0">
              <w:rPr>
                <w:rFonts w:ascii="Times New Roman" w:hAnsi="Times New Roman" w:cs="Times New Roman"/>
                <w:i/>
                <w:spacing w:val="-2"/>
                <w:lang w:val="lv-LV"/>
              </w:rPr>
              <w:t>vai korektīvo pasākumu rezultātā neatbilstības novērstas</w:t>
            </w:r>
            <w:r w:rsidR="007F05F8" w:rsidRPr="00E651A0">
              <w:rPr>
                <w:rFonts w:ascii="Times New Roman" w:hAnsi="Times New Roman" w:cs="Times New Roman"/>
                <w:i/>
                <w:spacing w:val="-2"/>
                <w:lang w:val="lv-LV"/>
              </w:rPr>
              <w:t xml:space="preserve">, vai dzeramajam ūdenim noteiktas </w:t>
            </w:r>
            <w:r w:rsidR="00660C0B">
              <w:rPr>
                <w:rFonts w:ascii="Times New Roman" w:hAnsi="Times New Roman" w:cs="Times New Roman"/>
                <w:i/>
                <w:spacing w:val="-2"/>
                <w:lang w:val="lv-LV"/>
              </w:rPr>
              <w:t>īpašās normas,</w:t>
            </w:r>
            <w:r w:rsidR="007F05F8" w:rsidRPr="00E651A0">
              <w:rPr>
                <w:rFonts w:ascii="Times New Roman" w:hAnsi="Times New Roman" w:cs="Times New Roman"/>
                <w:i/>
                <w:spacing w:val="-2"/>
                <w:lang w:val="lv-LV"/>
              </w:rPr>
              <w:t xml:space="preserve"> vai </w:t>
            </w:r>
            <w:r w:rsidR="000934A2" w:rsidRPr="00E651A0">
              <w:rPr>
                <w:rFonts w:ascii="Times New Roman" w:hAnsi="Times New Roman" w:cs="Times New Roman"/>
                <w:i/>
                <w:spacing w:val="-2"/>
                <w:lang w:val="lv-LV"/>
              </w:rPr>
              <w:t xml:space="preserve">korektīvo rīcību plāna pasākumi </w:t>
            </w:r>
            <w:r w:rsidR="00F014C5" w:rsidRPr="00E651A0">
              <w:rPr>
                <w:rFonts w:ascii="Times New Roman" w:hAnsi="Times New Roman" w:cs="Times New Roman"/>
                <w:i/>
                <w:spacing w:val="-2"/>
                <w:lang w:val="lv-LV"/>
              </w:rPr>
              <w:t xml:space="preserve">tiek </w:t>
            </w:r>
            <w:r w:rsidR="000934A2" w:rsidRPr="00E651A0">
              <w:rPr>
                <w:rFonts w:ascii="Times New Roman" w:hAnsi="Times New Roman" w:cs="Times New Roman"/>
                <w:i/>
                <w:spacing w:val="-2"/>
                <w:lang w:val="lv-LV"/>
              </w:rPr>
              <w:t>veikti saskaņā ar darba grafiku</w:t>
            </w:r>
            <w:r w:rsidR="00F7258D" w:rsidRPr="00E651A0">
              <w:rPr>
                <w:rFonts w:ascii="Times New Roman" w:hAnsi="Times New Roman" w:cs="Times New Roman"/>
                <w:i/>
                <w:spacing w:val="-2"/>
                <w:lang w:val="lv-LV"/>
              </w:rPr>
              <w:t xml:space="preserve"> un vai </w:t>
            </w:r>
            <w:r w:rsidR="00F014C5" w:rsidRPr="00E651A0">
              <w:rPr>
                <w:rFonts w:ascii="Times New Roman" w:hAnsi="Times New Roman" w:cs="Times New Roman"/>
                <w:i/>
                <w:spacing w:val="-2"/>
                <w:lang w:val="lv-LV"/>
              </w:rPr>
              <w:t>atzinumā par</w:t>
            </w:r>
            <w:r w:rsidR="00F7258D" w:rsidRPr="00E651A0">
              <w:rPr>
                <w:rFonts w:ascii="Times New Roman" w:hAnsi="Times New Roman" w:cs="Times New Roman"/>
                <w:i/>
                <w:spacing w:val="-2"/>
                <w:lang w:val="lv-LV"/>
              </w:rPr>
              <w:t xml:space="preserve"> </w:t>
            </w:r>
            <w:r w:rsidR="00F014C5" w:rsidRPr="00E651A0">
              <w:rPr>
                <w:rFonts w:ascii="Times New Roman" w:hAnsi="Times New Roman" w:cs="Times New Roman"/>
                <w:i/>
                <w:spacing w:val="-2"/>
                <w:lang w:val="lv-LV"/>
              </w:rPr>
              <w:t xml:space="preserve">īpašo normu piešķiršanu noteiktās </w:t>
            </w:r>
            <w:r w:rsidR="00F7258D" w:rsidRPr="00E651A0">
              <w:rPr>
                <w:rFonts w:ascii="Times New Roman" w:hAnsi="Times New Roman" w:cs="Times New Roman"/>
                <w:i/>
                <w:spacing w:val="-2"/>
                <w:lang w:val="lv-LV"/>
              </w:rPr>
              <w:t xml:space="preserve">atskaites ir iesniegtas </w:t>
            </w:r>
            <w:r w:rsidR="00660C0B">
              <w:rPr>
                <w:rFonts w:ascii="Times New Roman" w:hAnsi="Times New Roman" w:cs="Times New Roman"/>
                <w:i/>
                <w:spacing w:val="-2"/>
                <w:lang w:val="lv-LV"/>
              </w:rPr>
              <w:t>I</w:t>
            </w:r>
            <w:r w:rsidR="00F7258D" w:rsidRPr="00E651A0">
              <w:rPr>
                <w:rFonts w:ascii="Times New Roman" w:hAnsi="Times New Roman" w:cs="Times New Roman"/>
                <w:i/>
                <w:spacing w:val="-2"/>
                <w:lang w:val="lv-LV"/>
              </w:rPr>
              <w:t>nspekcijai</w:t>
            </w:r>
            <w:r w:rsidR="007F05F8" w:rsidRPr="00E651A0">
              <w:rPr>
                <w:rFonts w:ascii="Times New Roman" w:hAnsi="Times New Roman" w:cs="Times New Roman"/>
                <w:i/>
                <w:spacing w:val="-2"/>
                <w:lang w:val="lv-LV"/>
              </w:rPr>
              <w:t>.</w:t>
            </w:r>
            <w:r w:rsidR="001D64CE">
              <w:rPr>
                <w:rFonts w:ascii="Times New Roman" w:hAnsi="Times New Roman" w:cs="Times New Roman"/>
                <w:i/>
                <w:spacing w:val="-2"/>
                <w:lang w:val="lv-LV"/>
              </w:rPr>
              <w:t xml:space="preserve"> Aprakstīt iemeslus</w:t>
            </w:r>
            <w:r w:rsidR="00452A25">
              <w:rPr>
                <w:rFonts w:ascii="Times New Roman" w:hAnsi="Times New Roman" w:cs="Times New Roman"/>
                <w:i/>
                <w:spacing w:val="-2"/>
                <w:lang w:val="lv-LV"/>
              </w:rPr>
              <w:t>, kas traucē īstenot korektīvos pasākumus.</w:t>
            </w:r>
          </w:p>
        </w:tc>
        <w:tc>
          <w:tcPr>
            <w:tcW w:w="436" w:type="pct"/>
            <w:vAlign w:val="center"/>
          </w:tcPr>
          <w:p w14:paraId="1C8F3763" w14:textId="77777777" w:rsidR="00D55C3C" w:rsidRPr="00377273" w:rsidRDefault="00D55C3C" w:rsidP="00F844B7">
            <w:pPr>
              <w:jc w:val="center"/>
              <w:rPr>
                <w:rFonts w:ascii="Times New Roman" w:hAnsi="Times New Roman" w:cs="Times New Roman"/>
                <w:lang w:val="lv-LV"/>
              </w:rPr>
            </w:pPr>
          </w:p>
        </w:tc>
      </w:tr>
      <w:tr w:rsidR="00D55C3C" w:rsidRPr="004C527D" w14:paraId="7625DA03" w14:textId="77777777" w:rsidTr="00D55C3C">
        <w:tc>
          <w:tcPr>
            <w:tcW w:w="5000" w:type="pct"/>
            <w:gridSpan w:val="4"/>
          </w:tcPr>
          <w:p w14:paraId="3F7E3250" w14:textId="77777777" w:rsidR="00A659E0" w:rsidRPr="00377273" w:rsidRDefault="00A659E0" w:rsidP="00A659E0">
            <w:pPr>
              <w:rPr>
                <w:rFonts w:ascii="Times New Roman" w:hAnsi="Times New Roman" w:cs="Times New Roman"/>
                <w:b/>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675D09F7" w14:textId="77777777" w:rsidR="00250D19" w:rsidRPr="00377273" w:rsidRDefault="00250D19" w:rsidP="00A659E0">
            <w:pPr>
              <w:rPr>
                <w:rFonts w:ascii="Times New Roman" w:hAnsi="Times New Roman" w:cs="Times New Roman"/>
                <w:color w:val="000000"/>
                <w:spacing w:val="-10"/>
                <w:lang w:val="lv-LV"/>
              </w:rPr>
            </w:pPr>
          </w:p>
          <w:p w14:paraId="77543FF0" w14:textId="77777777" w:rsidR="00D55C3C" w:rsidRPr="00377273" w:rsidRDefault="00D55C3C" w:rsidP="00F844B7">
            <w:pPr>
              <w:jc w:val="center"/>
              <w:rPr>
                <w:rFonts w:ascii="Times New Roman" w:hAnsi="Times New Roman" w:cs="Times New Roman"/>
                <w:lang w:val="lv-LV"/>
              </w:rPr>
            </w:pPr>
          </w:p>
        </w:tc>
      </w:tr>
      <w:tr w:rsidR="00D55C3C" w:rsidRPr="00AE25B5" w14:paraId="36B16D34" w14:textId="77777777" w:rsidTr="00EE265C">
        <w:tc>
          <w:tcPr>
            <w:tcW w:w="194" w:type="pct"/>
          </w:tcPr>
          <w:p w14:paraId="2529A0CC" w14:textId="03DECFF8" w:rsidR="00D55C3C" w:rsidRPr="00377273" w:rsidRDefault="00660C0B" w:rsidP="00F844B7">
            <w:pPr>
              <w:spacing w:before="60" w:after="60"/>
              <w:rPr>
                <w:rFonts w:ascii="Times New Roman" w:hAnsi="Times New Roman" w:cs="Times New Roman"/>
                <w:lang w:val="lv-LV"/>
              </w:rPr>
            </w:pPr>
            <w:r>
              <w:rPr>
                <w:rFonts w:ascii="Times New Roman" w:hAnsi="Times New Roman" w:cs="Times New Roman"/>
                <w:lang w:val="lv-LV"/>
              </w:rPr>
              <w:t>7</w:t>
            </w:r>
            <w:r w:rsidR="004F66C4" w:rsidRPr="00377273">
              <w:rPr>
                <w:rFonts w:ascii="Times New Roman" w:hAnsi="Times New Roman" w:cs="Times New Roman"/>
                <w:lang w:val="lv-LV"/>
              </w:rPr>
              <w:t>.</w:t>
            </w:r>
          </w:p>
        </w:tc>
        <w:tc>
          <w:tcPr>
            <w:tcW w:w="1262" w:type="pct"/>
          </w:tcPr>
          <w:p w14:paraId="576EE4FB" w14:textId="3DAE4C8C" w:rsidR="00036EEC" w:rsidRDefault="00036EEC" w:rsidP="00F014C5">
            <w:pPr>
              <w:spacing w:before="60" w:after="60"/>
              <w:jc w:val="both"/>
              <w:rPr>
                <w:rFonts w:ascii="Times New Roman" w:hAnsi="Times New Roman" w:cs="Times New Roman"/>
                <w:spacing w:val="-6"/>
                <w:lang w:val="lv-LV"/>
              </w:rPr>
            </w:pPr>
            <w:r w:rsidRPr="00377273">
              <w:rPr>
                <w:rFonts w:ascii="Times New Roman" w:hAnsi="Times New Roman" w:cs="Times New Roman"/>
                <w:spacing w:val="-6"/>
                <w:lang w:val="lv-LV"/>
              </w:rPr>
              <w:t xml:space="preserve">Iedzīvotāji tiek informēti par </w:t>
            </w:r>
            <w:r w:rsidR="00F638E1">
              <w:rPr>
                <w:rFonts w:ascii="Times New Roman" w:hAnsi="Times New Roman" w:cs="Times New Roman"/>
                <w:spacing w:val="-6"/>
                <w:lang w:val="lv-LV"/>
              </w:rPr>
              <w:t xml:space="preserve">dzeramā ūdens </w:t>
            </w:r>
            <w:r w:rsidRPr="00377273">
              <w:rPr>
                <w:rFonts w:ascii="Times New Roman" w:hAnsi="Times New Roman" w:cs="Times New Roman"/>
                <w:spacing w:val="-6"/>
                <w:lang w:val="lv-LV"/>
              </w:rPr>
              <w:t>kvalitāti</w:t>
            </w:r>
            <w:r w:rsidR="00F638E1">
              <w:rPr>
                <w:rFonts w:ascii="Times New Roman" w:hAnsi="Times New Roman" w:cs="Times New Roman"/>
                <w:spacing w:val="-6"/>
                <w:lang w:val="lv-LV"/>
              </w:rPr>
              <w:t xml:space="preserve"> </w:t>
            </w:r>
            <w:r w:rsidR="00306C34">
              <w:rPr>
                <w:rFonts w:ascii="Times New Roman" w:hAnsi="Times New Roman" w:cs="Times New Roman"/>
                <w:spacing w:val="-6"/>
                <w:lang w:val="lv-LV"/>
              </w:rPr>
              <w:t>u</w:t>
            </w:r>
            <w:r w:rsidR="00E046E7">
              <w:rPr>
                <w:rFonts w:ascii="Times New Roman" w:hAnsi="Times New Roman" w:cs="Times New Roman"/>
                <w:spacing w:val="-6"/>
                <w:lang w:val="lv-LV"/>
              </w:rPr>
              <w:t xml:space="preserve">n to </w:t>
            </w:r>
            <w:r w:rsidR="00F638E1">
              <w:rPr>
                <w:rFonts w:ascii="Times New Roman" w:hAnsi="Times New Roman" w:cs="Times New Roman"/>
                <w:spacing w:val="-6"/>
                <w:lang w:val="lv-LV"/>
              </w:rPr>
              <w:t>ietekmējošiem faktoriem.</w:t>
            </w:r>
            <w:r w:rsidRPr="00377273">
              <w:rPr>
                <w:rFonts w:ascii="Times New Roman" w:hAnsi="Times New Roman" w:cs="Times New Roman"/>
                <w:spacing w:val="-6"/>
                <w:lang w:val="lv-LV"/>
              </w:rPr>
              <w:t xml:space="preserve"> </w:t>
            </w:r>
          </w:p>
          <w:p w14:paraId="490A87C1" w14:textId="4938A675" w:rsidR="00E651A0" w:rsidRPr="00377273" w:rsidRDefault="00E651A0" w:rsidP="00F014C5">
            <w:pPr>
              <w:spacing w:before="60" w:after="60"/>
              <w:jc w:val="both"/>
              <w:rPr>
                <w:rFonts w:ascii="Times New Roman" w:hAnsi="Times New Roman" w:cs="Times New Roman"/>
                <w:spacing w:val="-6"/>
                <w:lang w:val="lv-LV"/>
              </w:rPr>
            </w:pPr>
            <w:r>
              <w:rPr>
                <w:rFonts w:ascii="Times New Roman" w:hAnsi="Times New Roman" w:cs="Times New Roman"/>
                <w:lang w:val="lv-LV"/>
              </w:rPr>
              <w:t>(</w:t>
            </w:r>
            <w:r w:rsidRPr="00E651A0">
              <w:rPr>
                <w:rFonts w:ascii="Times New Roman" w:hAnsi="Times New Roman" w:cs="Times New Roman"/>
                <w:lang w:val="lv-LV"/>
              </w:rPr>
              <w:t>MK 671 9., 9.1., 9.2., 9.3., 80. punkts</w:t>
            </w:r>
            <w:r>
              <w:rPr>
                <w:rFonts w:ascii="Times New Roman" w:hAnsi="Times New Roman" w:cs="Times New Roman"/>
                <w:lang w:val="lv-LV"/>
              </w:rPr>
              <w:t>)</w:t>
            </w:r>
          </w:p>
        </w:tc>
        <w:tc>
          <w:tcPr>
            <w:tcW w:w="3108" w:type="pct"/>
            <w:vAlign w:val="center"/>
          </w:tcPr>
          <w:p w14:paraId="149BF6A1" w14:textId="7C7FA8D1" w:rsidR="00F638E1" w:rsidRDefault="009E770E" w:rsidP="00C465DA">
            <w:pPr>
              <w:autoSpaceDE w:val="0"/>
              <w:autoSpaceDN w:val="0"/>
              <w:adjustRightInd w:val="0"/>
              <w:rPr>
                <w:rFonts w:ascii="Times New Roman" w:hAnsi="Times New Roman" w:cs="Times New Roman"/>
                <w:spacing w:val="-6"/>
                <w:lang w:val="lv-LV"/>
              </w:rPr>
            </w:pPr>
            <w:r>
              <w:rPr>
                <w:rFonts w:ascii="Times New Roman" w:hAnsi="Times New Roman" w:cs="Times New Roman"/>
                <w:spacing w:val="-6"/>
                <w:lang w:val="lv-LV"/>
              </w:rPr>
              <w:t>Ūdensapgādes pakalpojuma sniedzējam ir pienākums informēt iedzīvotājus par</w:t>
            </w:r>
            <w:r w:rsidR="003A66AD">
              <w:rPr>
                <w:rFonts w:ascii="Times New Roman" w:hAnsi="Times New Roman" w:cs="Times New Roman"/>
                <w:spacing w:val="-6"/>
                <w:lang w:val="lv-LV"/>
              </w:rPr>
              <w:t>:</w:t>
            </w:r>
            <w:r>
              <w:rPr>
                <w:rFonts w:ascii="Times New Roman" w:hAnsi="Times New Roman" w:cs="Times New Roman"/>
                <w:spacing w:val="-6"/>
                <w:lang w:val="lv-LV"/>
              </w:rPr>
              <w:t xml:space="preserve"> </w:t>
            </w:r>
          </w:p>
          <w:p w14:paraId="194D41A0" w14:textId="77777777" w:rsidR="00F638E1" w:rsidRDefault="00F638E1" w:rsidP="00F638E1">
            <w:pPr>
              <w:autoSpaceDE w:val="0"/>
              <w:autoSpaceDN w:val="0"/>
              <w:adjustRightInd w:val="0"/>
              <w:rPr>
                <w:rFonts w:ascii="Times New Roman" w:hAnsi="Times New Roman" w:cs="Times New Roman"/>
                <w:spacing w:val="-6"/>
                <w:lang w:val="lv-LV"/>
              </w:rPr>
            </w:pPr>
            <w:r w:rsidRPr="00F638E1">
              <w:rPr>
                <w:rFonts w:ascii="Times New Roman" w:hAnsi="Times New Roman" w:cs="Times New Roman"/>
                <w:spacing w:val="-6"/>
                <w:lang w:val="lv-LV"/>
              </w:rPr>
              <w:t>a)</w:t>
            </w:r>
            <w:r>
              <w:rPr>
                <w:rFonts w:ascii="Times New Roman" w:hAnsi="Times New Roman" w:cs="Times New Roman"/>
                <w:spacing w:val="-6"/>
                <w:lang w:val="lv-LV"/>
              </w:rPr>
              <w:t xml:space="preserve"> </w:t>
            </w:r>
            <w:r w:rsidRPr="00F638E1">
              <w:rPr>
                <w:rFonts w:ascii="Times New Roman" w:hAnsi="Times New Roman" w:cs="Times New Roman"/>
                <w:spacing w:val="-6"/>
                <w:lang w:val="lv-LV"/>
              </w:rPr>
              <w:t xml:space="preserve">ūdensvada iekārtu mazgāšanu, tīrīšanu, dezinfekciju, </w:t>
            </w:r>
          </w:p>
          <w:p w14:paraId="134C9869" w14:textId="12F76A32" w:rsidR="003A66AD" w:rsidRDefault="00F638E1" w:rsidP="00F638E1">
            <w:pPr>
              <w:autoSpaceDE w:val="0"/>
              <w:autoSpaceDN w:val="0"/>
              <w:adjustRightInd w:val="0"/>
              <w:rPr>
                <w:rFonts w:ascii="Times New Roman" w:hAnsi="Times New Roman" w:cs="Times New Roman"/>
                <w:spacing w:val="-6"/>
                <w:lang w:val="lv-LV"/>
              </w:rPr>
            </w:pPr>
            <w:r>
              <w:rPr>
                <w:rFonts w:ascii="Times New Roman" w:hAnsi="Times New Roman" w:cs="Times New Roman"/>
                <w:spacing w:val="-6"/>
                <w:lang w:val="lv-LV"/>
              </w:rPr>
              <w:t xml:space="preserve">b) </w:t>
            </w:r>
            <w:r w:rsidRPr="00F638E1">
              <w:rPr>
                <w:rFonts w:ascii="Times New Roman" w:hAnsi="Times New Roman" w:cs="Times New Roman"/>
                <w:spacing w:val="-6"/>
                <w:lang w:val="lv-LV"/>
              </w:rPr>
              <w:t xml:space="preserve">ūdens kvalitāti un nekaitīgumu, konstatētajām neatbilstībām, </w:t>
            </w:r>
          </w:p>
          <w:p w14:paraId="0F89A98F" w14:textId="0349E578" w:rsidR="009E770E" w:rsidRPr="00F638E1" w:rsidRDefault="003A66AD" w:rsidP="00F638E1">
            <w:pPr>
              <w:autoSpaceDE w:val="0"/>
              <w:autoSpaceDN w:val="0"/>
              <w:adjustRightInd w:val="0"/>
              <w:rPr>
                <w:rFonts w:ascii="Times New Roman" w:hAnsi="Times New Roman" w:cs="Times New Roman"/>
                <w:spacing w:val="-6"/>
                <w:lang w:val="lv-LV"/>
              </w:rPr>
            </w:pPr>
            <w:r>
              <w:rPr>
                <w:rFonts w:ascii="Times New Roman" w:hAnsi="Times New Roman" w:cs="Times New Roman"/>
                <w:spacing w:val="-6"/>
                <w:lang w:val="lv-LV"/>
              </w:rPr>
              <w:t xml:space="preserve">c) </w:t>
            </w:r>
            <w:r w:rsidR="00F638E1" w:rsidRPr="00F638E1">
              <w:rPr>
                <w:rFonts w:ascii="Times New Roman" w:hAnsi="Times New Roman" w:cs="Times New Roman"/>
                <w:spacing w:val="-6"/>
                <w:lang w:val="lv-LV"/>
              </w:rPr>
              <w:t xml:space="preserve">veiktajiem korektīviem pasākumiem dzeramā ūdens kvalitātes un nekaitīguma nodrošināšanai, </w:t>
            </w:r>
          </w:p>
          <w:p w14:paraId="77366706" w14:textId="77777777" w:rsidR="003A66AD" w:rsidRDefault="003A66AD" w:rsidP="00C465DA">
            <w:pPr>
              <w:autoSpaceDE w:val="0"/>
              <w:autoSpaceDN w:val="0"/>
              <w:adjustRightInd w:val="0"/>
              <w:rPr>
                <w:rFonts w:ascii="Times New Roman" w:hAnsi="Times New Roman" w:cs="Times New Roman"/>
                <w:spacing w:val="-2"/>
                <w:lang w:val="lv-LV"/>
              </w:rPr>
            </w:pPr>
            <w:r>
              <w:rPr>
                <w:rFonts w:ascii="Times New Roman" w:hAnsi="Times New Roman" w:cs="Times New Roman"/>
                <w:spacing w:val="-2"/>
                <w:lang w:val="lv-LV"/>
              </w:rPr>
              <w:lastRenderedPageBreak/>
              <w:t xml:space="preserve">d) </w:t>
            </w:r>
            <w:r w:rsidR="009E770E" w:rsidRPr="00736A00">
              <w:rPr>
                <w:rFonts w:ascii="Times New Roman" w:hAnsi="Times New Roman" w:cs="Times New Roman"/>
                <w:spacing w:val="-2"/>
                <w:lang w:val="lv-LV"/>
              </w:rPr>
              <w:t>dzeramajam ūdenim</w:t>
            </w:r>
            <w:r w:rsidR="009E770E" w:rsidRPr="00736A00">
              <w:rPr>
                <w:rFonts w:ascii="Times New Roman" w:eastAsia="Calibri" w:hAnsi="Times New Roman" w:cs="Times New Roman"/>
                <w:spacing w:val="-2"/>
                <w:lang w:val="lv-LV"/>
              </w:rPr>
              <w:t xml:space="preserve"> </w:t>
            </w:r>
            <w:r w:rsidR="009E770E" w:rsidRPr="00736A00">
              <w:rPr>
                <w:rFonts w:ascii="Times New Roman" w:hAnsi="Times New Roman" w:cs="Times New Roman"/>
                <w:spacing w:val="-2"/>
                <w:lang w:val="lv-LV"/>
              </w:rPr>
              <w:t>noteiktām pazeminātām nekaitīguma un kvalitātes prasībām</w:t>
            </w:r>
            <w:r w:rsidR="00F638E1">
              <w:rPr>
                <w:rFonts w:ascii="Times New Roman" w:hAnsi="Times New Roman" w:cs="Times New Roman"/>
                <w:spacing w:val="-2"/>
                <w:lang w:val="lv-LV"/>
              </w:rPr>
              <w:t xml:space="preserve"> (īpašām normām)</w:t>
            </w:r>
            <w:r w:rsidR="009E770E" w:rsidRPr="00736A00">
              <w:rPr>
                <w:rFonts w:ascii="Times New Roman" w:hAnsi="Times New Roman" w:cs="Times New Roman"/>
                <w:spacing w:val="-2"/>
                <w:lang w:val="lv-LV"/>
              </w:rPr>
              <w:t>,</w:t>
            </w:r>
          </w:p>
          <w:p w14:paraId="3406C231" w14:textId="7725B1B8" w:rsidR="00C465DA" w:rsidRPr="00E651A0" w:rsidRDefault="003A66AD" w:rsidP="00C465DA">
            <w:pPr>
              <w:autoSpaceDE w:val="0"/>
              <w:autoSpaceDN w:val="0"/>
              <w:adjustRightInd w:val="0"/>
              <w:rPr>
                <w:rFonts w:ascii="Times New Roman" w:hAnsi="Times New Roman" w:cs="Times New Roman"/>
                <w:lang w:val="lv-LV"/>
              </w:rPr>
            </w:pPr>
            <w:r>
              <w:rPr>
                <w:rFonts w:ascii="Times New Roman" w:hAnsi="Times New Roman" w:cs="Times New Roman"/>
                <w:spacing w:val="-6"/>
                <w:lang w:val="lv-LV"/>
              </w:rPr>
              <w:t xml:space="preserve">e) </w:t>
            </w:r>
            <w:r w:rsidR="009E770E" w:rsidRPr="00736A00">
              <w:rPr>
                <w:rFonts w:ascii="Times New Roman" w:hAnsi="Times New Roman" w:cs="Times New Roman"/>
                <w:spacing w:val="-6"/>
                <w:lang w:val="lv-LV"/>
              </w:rPr>
              <w:t>korektīviem pasākumiem un iespējamo korektīvo rīcību, kas jāveic pašiem iedzīvotājiem</w:t>
            </w:r>
            <w:r w:rsidR="00F638E1">
              <w:rPr>
                <w:rFonts w:ascii="Times New Roman" w:hAnsi="Times New Roman" w:cs="Times New Roman"/>
                <w:spacing w:val="-6"/>
                <w:lang w:val="lv-LV"/>
              </w:rPr>
              <w:t>.</w:t>
            </w:r>
          </w:p>
          <w:p w14:paraId="0254ABCB" w14:textId="77777777" w:rsidR="00C14D69" w:rsidRPr="00E046E7" w:rsidRDefault="00C14D69" w:rsidP="00C465DA">
            <w:pPr>
              <w:autoSpaceDE w:val="0"/>
              <w:autoSpaceDN w:val="0"/>
              <w:adjustRightInd w:val="0"/>
              <w:rPr>
                <w:rFonts w:ascii="Times New Roman" w:hAnsi="Times New Roman" w:cs="Times New Roman"/>
                <w:sz w:val="12"/>
                <w:szCs w:val="12"/>
                <w:lang w:val="lv-LV"/>
              </w:rPr>
            </w:pPr>
          </w:p>
          <w:p w14:paraId="054F43FF" w14:textId="77777777" w:rsidR="00921C62" w:rsidRPr="00377273" w:rsidRDefault="00C465DA" w:rsidP="004E2653">
            <w:pPr>
              <w:autoSpaceDE w:val="0"/>
              <w:autoSpaceDN w:val="0"/>
              <w:adjustRightInd w:val="0"/>
              <w:jc w:val="both"/>
              <w:rPr>
                <w:rFonts w:ascii="Times New Roman" w:hAnsi="Times New Roman" w:cs="Times New Roman"/>
                <w:sz w:val="24"/>
                <w:szCs w:val="24"/>
                <w:lang w:val="lv-LV"/>
              </w:rPr>
            </w:pPr>
            <w:r w:rsidRPr="00E651A0">
              <w:rPr>
                <w:rFonts w:ascii="Times New Roman" w:hAnsi="Times New Roman" w:cs="Times New Roman"/>
              </w:rPr>
              <w:sym w:font="Wingdings" w:char="F0FE"/>
            </w:r>
            <w:r w:rsidRPr="00E651A0">
              <w:rPr>
                <w:rFonts w:ascii="Times New Roman" w:hAnsi="Times New Roman" w:cs="Times New Roman"/>
                <w:lang w:val="lv-LV"/>
              </w:rPr>
              <w:t xml:space="preserve"> </w:t>
            </w:r>
            <w:r w:rsidRPr="00E651A0">
              <w:rPr>
                <w:rFonts w:ascii="Times New Roman" w:hAnsi="Times New Roman" w:cs="Times New Roman"/>
                <w:i/>
                <w:lang w:val="lv-LV"/>
              </w:rPr>
              <w:t xml:space="preserve">Komentāros aprakstīt, kā </w:t>
            </w:r>
            <w:r w:rsidRPr="00E651A0">
              <w:rPr>
                <w:rFonts w:ascii="Times New Roman" w:hAnsi="Times New Roman" w:cs="Times New Roman"/>
                <w:i/>
                <w:iCs/>
                <w:lang w:val="lv-LV"/>
              </w:rPr>
              <w:t xml:space="preserve">tiek izpildīta katra no šīm prasībām, </w:t>
            </w:r>
            <w:r w:rsidR="001A7549" w:rsidRPr="00E651A0">
              <w:rPr>
                <w:rFonts w:ascii="Times New Roman" w:hAnsi="Times New Roman" w:cs="Times New Roman"/>
                <w:i/>
                <w:iCs/>
                <w:lang w:val="lv-LV"/>
              </w:rPr>
              <w:t xml:space="preserve">kur un cik bieži tiek izvietota informācija, vai paziņojumos ir </w:t>
            </w:r>
            <w:r w:rsidRPr="00E651A0">
              <w:rPr>
                <w:rFonts w:ascii="Times New Roman" w:hAnsi="Times New Roman" w:cs="Times New Roman"/>
                <w:i/>
                <w:lang w:val="lv-LV"/>
              </w:rPr>
              <w:t>iek</w:t>
            </w:r>
            <w:r w:rsidR="001A7549" w:rsidRPr="00E651A0">
              <w:rPr>
                <w:rFonts w:ascii="Times New Roman" w:hAnsi="Times New Roman" w:cs="Times New Roman"/>
                <w:i/>
                <w:lang w:val="lv-LV"/>
              </w:rPr>
              <w:t>ļa</w:t>
            </w:r>
            <w:r w:rsidRPr="00E651A0">
              <w:rPr>
                <w:rFonts w:ascii="Times New Roman" w:hAnsi="Times New Roman" w:cs="Times New Roman"/>
                <w:i/>
                <w:lang w:val="lv-LV"/>
              </w:rPr>
              <w:t>uta visa nepieciešam</w:t>
            </w:r>
            <w:r w:rsidRPr="00E651A0">
              <w:rPr>
                <w:rFonts w:ascii="Times New Roman" w:eastAsia="TimesNewRoman" w:hAnsi="Times New Roman" w:cs="Times New Roman"/>
                <w:i/>
                <w:lang w:val="lv-LV"/>
              </w:rPr>
              <w:t>ā</w:t>
            </w:r>
            <w:r w:rsidR="004E2347" w:rsidRPr="00E651A0">
              <w:rPr>
                <w:rFonts w:ascii="Times New Roman" w:eastAsia="TimesNewRoman" w:hAnsi="Times New Roman" w:cs="Times New Roman"/>
                <w:i/>
                <w:lang w:val="lv-LV"/>
              </w:rPr>
              <w:t xml:space="preserve"> </w:t>
            </w:r>
            <w:r w:rsidRPr="00E651A0">
              <w:rPr>
                <w:rFonts w:ascii="Times New Roman" w:hAnsi="Times New Roman" w:cs="Times New Roman"/>
                <w:i/>
                <w:lang w:val="lv-LV"/>
              </w:rPr>
              <w:t>inform</w:t>
            </w:r>
            <w:r w:rsidRPr="00E651A0">
              <w:rPr>
                <w:rFonts w:ascii="Times New Roman" w:eastAsia="TimesNewRoman" w:hAnsi="Times New Roman" w:cs="Times New Roman"/>
                <w:i/>
                <w:lang w:val="lv-LV"/>
              </w:rPr>
              <w:t>ā</w:t>
            </w:r>
            <w:r w:rsidR="001A7549" w:rsidRPr="00E651A0">
              <w:rPr>
                <w:rFonts w:ascii="Times New Roman" w:hAnsi="Times New Roman" w:cs="Times New Roman"/>
                <w:i/>
                <w:lang w:val="lv-LV"/>
              </w:rPr>
              <w:t>cija, vai tā ir savlaic</w:t>
            </w:r>
            <w:r w:rsidR="001A7549" w:rsidRPr="00E651A0">
              <w:rPr>
                <w:rFonts w:ascii="Times New Roman" w:eastAsia="TimesNewRoman" w:hAnsi="Times New Roman" w:cs="Times New Roman"/>
                <w:i/>
                <w:lang w:val="lv-LV"/>
              </w:rPr>
              <w:t>ī</w:t>
            </w:r>
            <w:r w:rsidR="001A7549" w:rsidRPr="00E651A0">
              <w:rPr>
                <w:rFonts w:ascii="Times New Roman" w:hAnsi="Times New Roman" w:cs="Times New Roman"/>
                <w:i/>
                <w:lang w:val="lv-LV"/>
              </w:rPr>
              <w:t>ga</w:t>
            </w:r>
            <w:r w:rsidR="00F014C5" w:rsidRPr="00E651A0">
              <w:rPr>
                <w:rFonts w:ascii="Times New Roman" w:hAnsi="Times New Roman" w:cs="Times New Roman"/>
                <w:i/>
                <w:lang w:val="lv-LV"/>
              </w:rPr>
              <w:t xml:space="preserve"> un</w:t>
            </w:r>
            <w:r w:rsidR="001A7549" w:rsidRPr="00E651A0">
              <w:rPr>
                <w:rFonts w:ascii="Times New Roman" w:hAnsi="Times New Roman" w:cs="Times New Roman"/>
                <w:i/>
                <w:lang w:val="lv-LV"/>
              </w:rPr>
              <w:t xml:space="preserve"> </w:t>
            </w:r>
            <w:r w:rsidRPr="00E651A0">
              <w:rPr>
                <w:rFonts w:ascii="Times New Roman" w:hAnsi="Times New Roman" w:cs="Times New Roman"/>
                <w:i/>
                <w:lang w:val="lv-LV"/>
              </w:rPr>
              <w:t>pieejama vis</w:t>
            </w:r>
            <w:r w:rsidRPr="00E651A0">
              <w:rPr>
                <w:rFonts w:ascii="Times New Roman" w:eastAsia="TimesNewRoman" w:hAnsi="Times New Roman" w:cs="Times New Roman"/>
                <w:i/>
                <w:lang w:val="lv-LV"/>
              </w:rPr>
              <w:t>ā</w:t>
            </w:r>
            <w:r w:rsidRPr="00E651A0">
              <w:rPr>
                <w:rFonts w:ascii="Times New Roman" w:hAnsi="Times New Roman" w:cs="Times New Roman"/>
                <w:i/>
                <w:lang w:val="lv-LV"/>
              </w:rPr>
              <w:t>m iedz</w:t>
            </w:r>
            <w:r w:rsidRPr="00E651A0">
              <w:rPr>
                <w:rFonts w:ascii="Times New Roman" w:eastAsia="TimesNewRoman" w:hAnsi="Times New Roman" w:cs="Times New Roman"/>
                <w:i/>
                <w:lang w:val="lv-LV"/>
              </w:rPr>
              <w:t>ī</w:t>
            </w:r>
            <w:r w:rsidRPr="00E651A0">
              <w:rPr>
                <w:rFonts w:ascii="Times New Roman" w:hAnsi="Times New Roman" w:cs="Times New Roman"/>
                <w:i/>
                <w:lang w:val="lv-LV"/>
              </w:rPr>
              <w:t>vot</w:t>
            </w:r>
            <w:r w:rsidRPr="00E651A0">
              <w:rPr>
                <w:rFonts w:ascii="Times New Roman" w:eastAsia="TimesNewRoman" w:hAnsi="Times New Roman" w:cs="Times New Roman"/>
                <w:i/>
                <w:lang w:val="lv-LV"/>
              </w:rPr>
              <w:t>ā</w:t>
            </w:r>
            <w:r w:rsidRPr="00E651A0">
              <w:rPr>
                <w:rFonts w:ascii="Times New Roman" w:hAnsi="Times New Roman" w:cs="Times New Roman"/>
                <w:i/>
                <w:lang w:val="lv-LV"/>
              </w:rPr>
              <w:t>ju grup</w:t>
            </w:r>
            <w:r w:rsidRPr="00E651A0">
              <w:rPr>
                <w:rFonts w:ascii="Times New Roman" w:eastAsia="TimesNewRoman" w:hAnsi="Times New Roman" w:cs="Times New Roman"/>
                <w:i/>
                <w:lang w:val="lv-LV"/>
              </w:rPr>
              <w:t>ā</w:t>
            </w:r>
            <w:r w:rsidRPr="00E651A0">
              <w:rPr>
                <w:rFonts w:ascii="Times New Roman" w:hAnsi="Times New Roman" w:cs="Times New Roman"/>
                <w:i/>
                <w:lang w:val="lv-LV"/>
              </w:rPr>
              <w:t>m</w:t>
            </w:r>
            <w:r w:rsidR="001A7549" w:rsidRPr="00E651A0">
              <w:rPr>
                <w:rFonts w:ascii="Times New Roman" w:hAnsi="Times New Roman" w:cs="Times New Roman"/>
                <w:i/>
                <w:lang w:val="lv-LV"/>
              </w:rPr>
              <w:t>.</w:t>
            </w:r>
          </w:p>
        </w:tc>
        <w:tc>
          <w:tcPr>
            <w:tcW w:w="436" w:type="pct"/>
            <w:vAlign w:val="center"/>
          </w:tcPr>
          <w:p w14:paraId="4CF0386C" w14:textId="77777777" w:rsidR="00D55C3C" w:rsidRPr="00377273" w:rsidRDefault="00D55C3C" w:rsidP="00F844B7">
            <w:pPr>
              <w:jc w:val="center"/>
              <w:rPr>
                <w:rFonts w:ascii="Times New Roman" w:hAnsi="Times New Roman" w:cs="Times New Roman"/>
                <w:lang w:val="lv-LV"/>
              </w:rPr>
            </w:pPr>
          </w:p>
        </w:tc>
      </w:tr>
      <w:tr w:rsidR="00856386" w:rsidRPr="00AE25B5" w14:paraId="7EAAC815" w14:textId="77777777" w:rsidTr="00C37977">
        <w:tc>
          <w:tcPr>
            <w:tcW w:w="5000" w:type="pct"/>
            <w:gridSpan w:val="4"/>
          </w:tcPr>
          <w:p w14:paraId="4FB7369C" w14:textId="77777777" w:rsidR="00856386" w:rsidRPr="00377273" w:rsidRDefault="00856386" w:rsidP="00C37977">
            <w:pPr>
              <w:rPr>
                <w:rFonts w:ascii="Times New Roman" w:hAnsi="Times New Roman" w:cs="Times New Roman"/>
                <w:b/>
                <w:color w:val="000000"/>
                <w:spacing w:val="-10"/>
                <w:lang w:val="lv-LV"/>
              </w:rPr>
            </w:pPr>
            <w:r w:rsidRPr="00377273">
              <w:rPr>
                <w:rFonts w:ascii="Times New Roman" w:hAnsi="Times New Roman" w:cs="Times New Roman"/>
                <w:b/>
                <w:color w:val="000000"/>
                <w:spacing w:val="-10"/>
                <w:lang w:val="lv-LV"/>
              </w:rPr>
              <w:t>Jūsu komentāri par prasības izpildi un skaidrojumi, kādēļ piešķīrāt šādu vērtējumu:</w:t>
            </w:r>
          </w:p>
          <w:p w14:paraId="58809496" w14:textId="77777777" w:rsidR="00856386" w:rsidRDefault="00856386" w:rsidP="005A7C7E">
            <w:pPr>
              <w:jc w:val="both"/>
              <w:rPr>
                <w:rFonts w:ascii="Times New Roman" w:hAnsi="Times New Roman" w:cs="Times New Roman"/>
                <w:lang w:val="lv-LV"/>
              </w:rPr>
            </w:pPr>
          </w:p>
          <w:p w14:paraId="42B6ECE4" w14:textId="05EFB85E" w:rsidR="00B14ACB" w:rsidRPr="00377273" w:rsidRDefault="00B14ACB" w:rsidP="005A7C7E">
            <w:pPr>
              <w:jc w:val="both"/>
              <w:rPr>
                <w:rFonts w:ascii="Times New Roman" w:hAnsi="Times New Roman" w:cs="Times New Roman"/>
                <w:lang w:val="lv-LV"/>
              </w:rPr>
            </w:pPr>
          </w:p>
        </w:tc>
      </w:tr>
    </w:tbl>
    <w:p w14:paraId="3860B422" w14:textId="70EB5597" w:rsidR="004B144D" w:rsidRDefault="004B144D" w:rsidP="005E74E9">
      <w:pPr>
        <w:spacing w:after="0"/>
        <w:rPr>
          <w:rFonts w:ascii="Times New Roman" w:hAnsi="Times New Roman" w:cs="Times New Roman"/>
          <w:lang w:val="lv-LV"/>
        </w:rPr>
      </w:pPr>
    </w:p>
    <w:p w14:paraId="0F3F73F9" w14:textId="77777777" w:rsidR="004B144D" w:rsidRDefault="004B144D" w:rsidP="005E74E9">
      <w:pPr>
        <w:spacing w:after="0"/>
        <w:rPr>
          <w:rFonts w:ascii="Times New Roman" w:hAnsi="Times New Roman" w:cs="Times New Roman"/>
          <w:lang w:val="lv-LV"/>
        </w:rPr>
      </w:pPr>
    </w:p>
    <w:p w14:paraId="15F40564" w14:textId="77777777" w:rsidR="00241A18" w:rsidRPr="004B0CD3" w:rsidRDefault="00241A18" w:rsidP="00241A18">
      <w:pPr>
        <w:rPr>
          <w:rFonts w:ascii="Times New Roman" w:hAnsi="Times New Roman" w:cs="Times New Roman"/>
          <w:i/>
          <w:lang w:val="lv-LV"/>
        </w:rPr>
      </w:pPr>
      <w:r w:rsidRPr="00B14ACB">
        <w:rPr>
          <w:rFonts w:ascii="Times New Roman" w:hAnsi="Times New Roman" w:cs="Times New Roman"/>
          <w:b/>
          <w:sz w:val="24"/>
          <w:szCs w:val="24"/>
          <w:lang w:val="lv-LV"/>
        </w:rPr>
        <w:t>3. Nepieciešamo uzlabojumu aktivitāšu</w:t>
      </w:r>
      <w:r w:rsidRPr="00B14ACB">
        <w:rPr>
          <w:rFonts w:ascii="Times New Roman" w:hAnsi="Times New Roman" w:cs="Times New Roman"/>
          <w:sz w:val="24"/>
          <w:szCs w:val="24"/>
          <w:lang w:val="lv-LV"/>
        </w:rPr>
        <w:t xml:space="preserve"> </w:t>
      </w:r>
      <w:r w:rsidRPr="00B14ACB">
        <w:rPr>
          <w:rFonts w:ascii="Times New Roman" w:hAnsi="Times New Roman" w:cs="Times New Roman"/>
          <w:b/>
          <w:sz w:val="24"/>
          <w:szCs w:val="24"/>
          <w:lang w:val="lv-LV"/>
        </w:rPr>
        <w:t>daļa</w:t>
      </w:r>
      <w:r w:rsidR="004B0CD3" w:rsidRPr="00B14ACB">
        <w:rPr>
          <w:rFonts w:ascii="Times New Roman" w:hAnsi="Times New Roman" w:cs="Times New Roman"/>
          <w:b/>
          <w:sz w:val="24"/>
          <w:szCs w:val="24"/>
          <w:lang w:val="lv-LV"/>
        </w:rPr>
        <w:t xml:space="preserve"> </w:t>
      </w:r>
      <w:r w:rsidR="004B0CD3" w:rsidRPr="004B0CD3">
        <w:rPr>
          <w:rFonts w:ascii="Times New Roman" w:hAnsi="Times New Roman" w:cs="Times New Roman"/>
          <w:i/>
          <w:lang w:val="lv-LV"/>
        </w:rPr>
        <w:t>(papildināt tabulas rindas pēc nepieciešamība</w:t>
      </w:r>
      <w:r w:rsidR="004B0CD3">
        <w:rPr>
          <w:rFonts w:ascii="Times New Roman" w:hAnsi="Times New Roman" w:cs="Times New Roman"/>
          <w:i/>
          <w:lang w:val="lv-LV"/>
        </w:rPr>
        <w:t>s</w:t>
      </w:r>
      <w:r w:rsidR="004B0CD3" w:rsidRPr="004B0CD3">
        <w:rPr>
          <w:rFonts w:ascii="Times New Roman" w:hAnsi="Times New Roman" w:cs="Times New Roman"/>
          <w:i/>
          <w:lang w:val="lv-LV"/>
        </w:rPr>
        <w:t xml:space="preserve">) </w:t>
      </w:r>
      <w:r w:rsidRPr="004B0CD3">
        <w:rPr>
          <w:rFonts w:ascii="Times New Roman" w:hAnsi="Times New Roman" w:cs="Times New Roman"/>
          <w:i/>
          <w:lang w:val="lv-LV"/>
        </w:rPr>
        <w:t xml:space="preserve"> </w:t>
      </w:r>
    </w:p>
    <w:tbl>
      <w:tblPr>
        <w:tblStyle w:val="TableGrid"/>
        <w:tblW w:w="14601" w:type="dxa"/>
        <w:tblInd w:w="-743" w:type="dxa"/>
        <w:tblLook w:val="04A0" w:firstRow="1" w:lastRow="0" w:firstColumn="1" w:lastColumn="0" w:noHBand="0" w:noVBand="1"/>
      </w:tblPr>
      <w:tblGrid>
        <w:gridCol w:w="709"/>
        <w:gridCol w:w="8506"/>
        <w:gridCol w:w="2976"/>
        <w:gridCol w:w="2410"/>
      </w:tblGrid>
      <w:tr w:rsidR="00241A18" w14:paraId="7DFDBA18" w14:textId="77777777" w:rsidTr="00241A18">
        <w:tc>
          <w:tcPr>
            <w:tcW w:w="709" w:type="dxa"/>
          </w:tcPr>
          <w:p w14:paraId="4D7F7AF5" w14:textId="5C867BEF" w:rsidR="00241A18" w:rsidRPr="00BB7311" w:rsidRDefault="00241A18" w:rsidP="00241A18">
            <w:pPr>
              <w:rPr>
                <w:rFonts w:ascii="Times New Roman" w:hAnsi="Times New Roman" w:cs="Times New Roman"/>
                <w:b/>
                <w:sz w:val="24"/>
                <w:szCs w:val="24"/>
                <w:lang w:val="lv-LV"/>
              </w:rPr>
            </w:pPr>
            <w:r w:rsidRPr="00B14ACB">
              <w:rPr>
                <w:rFonts w:ascii="Times New Roman" w:hAnsi="Times New Roman" w:cs="Times New Roman"/>
                <w:b/>
                <w:lang w:val="lv-LV"/>
              </w:rPr>
              <w:t>Nr.</w:t>
            </w:r>
          </w:p>
        </w:tc>
        <w:tc>
          <w:tcPr>
            <w:tcW w:w="8506" w:type="dxa"/>
          </w:tcPr>
          <w:p w14:paraId="2E9CFA99"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Uzlabojumu aktivitāte</w:t>
            </w:r>
          </w:p>
        </w:tc>
        <w:tc>
          <w:tcPr>
            <w:tcW w:w="2976" w:type="dxa"/>
          </w:tcPr>
          <w:p w14:paraId="57468125"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Atbildīgais par ieviešanu</w:t>
            </w:r>
          </w:p>
        </w:tc>
        <w:tc>
          <w:tcPr>
            <w:tcW w:w="2410" w:type="dxa"/>
          </w:tcPr>
          <w:p w14:paraId="46D53FCF" w14:textId="77777777" w:rsidR="00241A18" w:rsidRPr="00BB7311" w:rsidRDefault="00241A18" w:rsidP="00F844B7">
            <w:pPr>
              <w:rPr>
                <w:rFonts w:ascii="Times New Roman" w:hAnsi="Times New Roman" w:cs="Times New Roman"/>
                <w:b/>
                <w:sz w:val="24"/>
                <w:szCs w:val="24"/>
                <w:lang w:val="lv-LV"/>
              </w:rPr>
            </w:pPr>
            <w:r w:rsidRPr="00BB7311">
              <w:rPr>
                <w:rFonts w:ascii="Times New Roman" w:hAnsi="Times New Roman" w:cs="Times New Roman"/>
                <w:b/>
                <w:sz w:val="24"/>
                <w:szCs w:val="24"/>
                <w:lang w:val="lv-LV"/>
              </w:rPr>
              <w:t>Ieviešanas termiņš</w:t>
            </w:r>
          </w:p>
        </w:tc>
      </w:tr>
      <w:tr w:rsidR="00241A18" w14:paraId="4E3C3C2E" w14:textId="77777777" w:rsidTr="00241A18">
        <w:tc>
          <w:tcPr>
            <w:tcW w:w="709" w:type="dxa"/>
          </w:tcPr>
          <w:p w14:paraId="09D91904" w14:textId="77777777" w:rsidR="00241A18" w:rsidRPr="00296CED" w:rsidRDefault="004B4D95" w:rsidP="00F844B7">
            <w:pPr>
              <w:rPr>
                <w:rFonts w:ascii="Times New Roman" w:hAnsi="Times New Roman" w:cs="Times New Roman"/>
                <w:b/>
                <w:sz w:val="24"/>
                <w:szCs w:val="24"/>
                <w:lang w:val="lv-LV"/>
              </w:rPr>
            </w:pPr>
            <w:r w:rsidRPr="00296CED">
              <w:rPr>
                <w:rFonts w:ascii="Times New Roman" w:hAnsi="Times New Roman" w:cs="Times New Roman"/>
                <w:b/>
                <w:sz w:val="24"/>
                <w:szCs w:val="24"/>
                <w:lang w:val="lv-LV"/>
              </w:rPr>
              <w:t>1.</w:t>
            </w:r>
          </w:p>
        </w:tc>
        <w:tc>
          <w:tcPr>
            <w:tcW w:w="8506" w:type="dxa"/>
          </w:tcPr>
          <w:p w14:paraId="68A17050" w14:textId="77777777" w:rsidR="00241A18" w:rsidRDefault="00241A18" w:rsidP="00F844B7">
            <w:pPr>
              <w:rPr>
                <w:rFonts w:ascii="Times New Roman" w:hAnsi="Times New Roman" w:cs="Times New Roman"/>
                <w:sz w:val="24"/>
                <w:szCs w:val="24"/>
                <w:lang w:val="lv-LV"/>
              </w:rPr>
            </w:pPr>
          </w:p>
        </w:tc>
        <w:tc>
          <w:tcPr>
            <w:tcW w:w="2976" w:type="dxa"/>
          </w:tcPr>
          <w:p w14:paraId="145EA04E" w14:textId="77777777" w:rsidR="00241A18" w:rsidRDefault="00241A18" w:rsidP="00F844B7">
            <w:pPr>
              <w:rPr>
                <w:rFonts w:ascii="Times New Roman" w:hAnsi="Times New Roman" w:cs="Times New Roman"/>
                <w:sz w:val="24"/>
                <w:szCs w:val="24"/>
                <w:lang w:val="lv-LV"/>
              </w:rPr>
            </w:pPr>
          </w:p>
        </w:tc>
        <w:tc>
          <w:tcPr>
            <w:tcW w:w="2410" w:type="dxa"/>
          </w:tcPr>
          <w:p w14:paraId="0D3891C0" w14:textId="77777777" w:rsidR="00241A18" w:rsidRDefault="00241A18" w:rsidP="00F844B7">
            <w:pPr>
              <w:rPr>
                <w:rFonts w:ascii="Times New Roman" w:hAnsi="Times New Roman" w:cs="Times New Roman"/>
                <w:sz w:val="24"/>
                <w:szCs w:val="24"/>
                <w:lang w:val="lv-LV"/>
              </w:rPr>
            </w:pPr>
          </w:p>
        </w:tc>
      </w:tr>
      <w:tr w:rsidR="00241A18" w14:paraId="66215811" w14:textId="77777777" w:rsidTr="00241A18">
        <w:tc>
          <w:tcPr>
            <w:tcW w:w="709" w:type="dxa"/>
          </w:tcPr>
          <w:p w14:paraId="77DD8AD9" w14:textId="77777777" w:rsidR="00241A18" w:rsidRPr="00296CED" w:rsidRDefault="004B4D95" w:rsidP="00F844B7">
            <w:pPr>
              <w:rPr>
                <w:rFonts w:ascii="Times New Roman" w:hAnsi="Times New Roman" w:cs="Times New Roman"/>
                <w:b/>
                <w:sz w:val="24"/>
                <w:szCs w:val="24"/>
                <w:lang w:val="lv-LV"/>
              </w:rPr>
            </w:pPr>
            <w:r w:rsidRPr="00296CED">
              <w:rPr>
                <w:rFonts w:ascii="Times New Roman" w:hAnsi="Times New Roman" w:cs="Times New Roman"/>
                <w:b/>
                <w:sz w:val="24"/>
                <w:szCs w:val="24"/>
                <w:lang w:val="lv-LV"/>
              </w:rPr>
              <w:t>2.</w:t>
            </w:r>
          </w:p>
        </w:tc>
        <w:tc>
          <w:tcPr>
            <w:tcW w:w="8506" w:type="dxa"/>
          </w:tcPr>
          <w:p w14:paraId="09249462" w14:textId="77777777" w:rsidR="00241A18" w:rsidRDefault="00241A18" w:rsidP="00F844B7">
            <w:pPr>
              <w:rPr>
                <w:rFonts w:ascii="Times New Roman" w:hAnsi="Times New Roman" w:cs="Times New Roman"/>
                <w:sz w:val="24"/>
                <w:szCs w:val="24"/>
                <w:lang w:val="lv-LV"/>
              </w:rPr>
            </w:pPr>
          </w:p>
        </w:tc>
        <w:tc>
          <w:tcPr>
            <w:tcW w:w="2976" w:type="dxa"/>
          </w:tcPr>
          <w:p w14:paraId="5B5D164B" w14:textId="77777777" w:rsidR="00241A18" w:rsidRDefault="00241A18" w:rsidP="00F844B7">
            <w:pPr>
              <w:rPr>
                <w:rFonts w:ascii="Times New Roman" w:hAnsi="Times New Roman" w:cs="Times New Roman"/>
                <w:sz w:val="24"/>
                <w:szCs w:val="24"/>
                <w:lang w:val="lv-LV"/>
              </w:rPr>
            </w:pPr>
          </w:p>
        </w:tc>
        <w:tc>
          <w:tcPr>
            <w:tcW w:w="2410" w:type="dxa"/>
          </w:tcPr>
          <w:p w14:paraId="1D2D18E9" w14:textId="77777777" w:rsidR="00241A18" w:rsidRDefault="00241A18" w:rsidP="00F844B7">
            <w:pPr>
              <w:rPr>
                <w:rFonts w:ascii="Times New Roman" w:hAnsi="Times New Roman" w:cs="Times New Roman"/>
                <w:sz w:val="24"/>
                <w:szCs w:val="24"/>
                <w:lang w:val="lv-LV"/>
              </w:rPr>
            </w:pPr>
          </w:p>
        </w:tc>
      </w:tr>
    </w:tbl>
    <w:p w14:paraId="283C7193" w14:textId="77777777" w:rsidR="00AF1A3F" w:rsidRDefault="00AF1A3F" w:rsidP="00C63011">
      <w:pPr>
        <w:rPr>
          <w:rFonts w:ascii="Times New Roman" w:hAnsi="Times New Roman" w:cs="Times New Roman"/>
          <w:b/>
          <w:lang w:val="lv-LV"/>
        </w:rPr>
      </w:pPr>
    </w:p>
    <w:p w14:paraId="31DDCF5F" w14:textId="77777777" w:rsidR="00241A18" w:rsidRPr="00B14ACB" w:rsidRDefault="00C63011" w:rsidP="00C63011">
      <w:pPr>
        <w:rPr>
          <w:rFonts w:ascii="Times New Roman" w:hAnsi="Times New Roman" w:cs="Times New Roman"/>
          <w:b/>
          <w:sz w:val="24"/>
          <w:szCs w:val="24"/>
          <w:lang w:val="lv-LV"/>
        </w:rPr>
      </w:pPr>
      <w:r w:rsidRPr="00B14ACB">
        <w:rPr>
          <w:rFonts w:ascii="Times New Roman" w:hAnsi="Times New Roman" w:cs="Times New Roman"/>
          <w:b/>
          <w:sz w:val="24"/>
          <w:szCs w:val="24"/>
          <w:lang w:val="lv-LV"/>
        </w:rPr>
        <w:t>4. Atbalsta daļa</w:t>
      </w:r>
    </w:p>
    <w:tbl>
      <w:tblPr>
        <w:tblStyle w:val="TableGrid"/>
        <w:tblW w:w="14572" w:type="dxa"/>
        <w:tblInd w:w="-714" w:type="dxa"/>
        <w:tblLook w:val="04A0" w:firstRow="1" w:lastRow="0" w:firstColumn="1" w:lastColumn="0" w:noHBand="0" w:noVBand="1"/>
      </w:tblPr>
      <w:tblGrid>
        <w:gridCol w:w="680"/>
        <w:gridCol w:w="6096"/>
        <w:gridCol w:w="7796"/>
      </w:tblGrid>
      <w:tr w:rsidR="00C63011" w14:paraId="2D44254A" w14:textId="77777777" w:rsidTr="008A4DB3">
        <w:tc>
          <w:tcPr>
            <w:tcW w:w="680" w:type="dxa"/>
          </w:tcPr>
          <w:p w14:paraId="2569477B" w14:textId="54937793" w:rsidR="00C63011" w:rsidRDefault="00C63011" w:rsidP="007E5800">
            <w:pPr>
              <w:rPr>
                <w:rFonts w:ascii="Times New Roman" w:hAnsi="Times New Roman" w:cs="Times New Roman"/>
                <w:lang w:val="lv-LV"/>
              </w:rPr>
            </w:pPr>
            <w:r w:rsidRPr="00BB7311">
              <w:rPr>
                <w:rFonts w:ascii="Times New Roman" w:hAnsi="Times New Roman" w:cs="Times New Roman"/>
                <w:b/>
                <w:sz w:val="24"/>
                <w:szCs w:val="24"/>
                <w:lang w:val="lv-LV"/>
              </w:rPr>
              <w:t>Nr.</w:t>
            </w:r>
          </w:p>
        </w:tc>
        <w:tc>
          <w:tcPr>
            <w:tcW w:w="6096" w:type="dxa"/>
          </w:tcPr>
          <w:p w14:paraId="52E7F699"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Jautājums</w:t>
            </w:r>
          </w:p>
        </w:tc>
        <w:tc>
          <w:tcPr>
            <w:tcW w:w="7796" w:type="dxa"/>
          </w:tcPr>
          <w:p w14:paraId="27EC3F46" w14:textId="77777777" w:rsidR="00C63011" w:rsidRPr="005F4866" w:rsidRDefault="00C63011" w:rsidP="007E5800">
            <w:pPr>
              <w:rPr>
                <w:rFonts w:ascii="Times New Roman" w:hAnsi="Times New Roman" w:cs="Times New Roman"/>
                <w:b/>
                <w:sz w:val="24"/>
                <w:szCs w:val="24"/>
                <w:lang w:val="lv-LV"/>
              </w:rPr>
            </w:pPr>
            <w:r w:rsidRPr="005F4866">
              <w:rPr>
                <w:rFonts w:ascii="Times New Roman" w:hAnsi="Times New Roman" w:cs="Times New Roman"/>
                <w:b/>
                <w:sz w:val="24"/>
                <w:szCs w:val="24"/>
                <w:lang w:val="lv-LV"/>
              </w:rPr>
              <w:t>Komentārs</w:t>
            </w:r>
          </w:p>
        </w:tc>
      </w:tr>
      <w:tr w:rsidR="008A4DB3" w:rsidRPr="00AE25B5" w14:paraId="54506FB2" w14:textId="77777777" w:rsidTr="008A4DB3">
        <w:tc>
          <w:tcPr>
            <w:tcW w:w="680" w:type="dxa"/>
          </w:tcPr>
          <w:p w14:paraId="5C7ACF9A" w14:textId="6936908E" w:rsidR="008A4DB3" w:rsidRDefault="008A4DB3" w:rsidP="007E5800">
            <w:pP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6096" w:type="dxa"/>
          </w:tcPr>
          <w:p w14:paraId="6E7B3563" w14:textId="6F0E4E96" w:rsidR="003B0DFB" w:rsidRPr="009564CA" w:rsidRDefault="008A4DB3" w:rsidP="00FD3137">
            <w:pPr>
              <w:jc w:val="both"/>
              <w:rPr>
                <w:rFonts w:ascii="Times New Roman" w:hAnsi="Times New Roman" w:cs="Times New Roman"/>
                <w:lang w:val="lv-LV"/>
              </w:rPr>
            </w:pPr>
            <w:r w:rsidRPr="008A4DB3">
              <w:rPr>
                <w:rFonts w:ascii="Times New Roman" w:hAnsi="Times New Roman" w:cs="Times New Roman"/>
                <w:lang w:val="lv-LV"/>
              </w:rPr>
              <w:t>Vai</w:t>
            </w:r>
            <w:r w:rsidR="00FD3137">
              <w:rPr>
                <w:rFonts w:ascii="Times New Roman" w:hAnsi="Times New Roman" w:cs="Times New Roman"/>
                <w:lang w:val="lv-LV"/>
              </w:rPr>
              <w:t xml:space="preserve"> </w:t>
            </w:r>
            <w:r w:rsidRPr="008A4DB3">
              <w:rPr>
                <w:rFonts w:ascii="Times New Roman" w:hAnsi="Times New Roman" w:cs="Times New Roman"/>
                <w:lang w:val="lv-LV"/>
              </w:rPr>
              <w:t>ir iespēja piegādāt ūdeni citā</w:t>
            </w:r>
            <w:r w:rsidR="00E046E7">
              <w:rPr>
                <w:rFonts w:ascii="Times New Roman" w:hAnsi="Times New Roman" w:cs="Times New Roman"/>
                <w:lang w:val="lv-LV"/>
              </w:rPr>
              <w:t xml:space="preserve"> veidā </w:t>
            </w:r>
            <w:r w:rsidRPr="008A4DB3">
              <w:rPr>
                <w:rFonts w:ascii="Times New Roman" w:hAnsi="Times New Roman" w:cs="Times New Roman"/>
                <w:lang w:val="lv-LV"/>
              </w:rPr>
              <w:t>nekā parasti?</w:t>
            </w:r>
            <w:r w:rsidR="00FD3137">
              <w:rPr>
                <w:rFonts w:ascii="Times New Roman" w:hAnsi="Times New Roman" w:cs="Times New Roman"/>
                <w:lang w:val="lv-LV"/>
              </w:rPr>
              <w:t xml:space="preserve"> </w:t>
            </w:r>
            <w:r w:rsidR="00FD3137" w:rsidRPr="00ED45C8">
              <w:rPr>
                <w:rFonts w:ascii="Times New Roman" w:hAnsi="Times New Roman" w:cs="Times New Roman"/>
                <w:lang w:val="lv-LV"/>
              </w:rPr>
              <w:t xml:space="preserve">Vai </w:t>
            </w:r>
            <w:r w:rsidR="001E0473" w:rsidRPr="00ED45C8">
              <w:rPr>
                <w:rFonts w:ascii="Times New Roman" w:hAnsi="Times New Roman" w:cs="Times New Roman"/>
                <w:lang w:val="lv-LV"/>
              </w:rPr>
              <w:t>esat interesējušies</w:t>
            </w:r>
            <w:r w:rsidR="00ED45C8" w:rsidRPr="00ED45C8">
              <w:rPr>
                <w:rFonts w:ascii="Times New Roman" w:hAnsi="Times New Roman" w:cs="Times New Roman"/>
                <w:lang w:val="lv-LV"/>
              </w:rPr>
              <w:t xml:space="preserve"> par </w:t>
            </w:r>
            <w:r w:rsidR="00F52460" w:rsidRPr="00BF7193">
              <w:rPr>
                <w:rFonts w:ascii="Times New Roman" w:hAnsi="Times New Roman" w:cs="Times New Roman"/>
                <w:lang w:val="lv-LV"/>
              </w:rPr>
              <w:t>alternatīviem</w:t>
            </w:r>
            <w:r w:rsidR="00F52460">
              <w:rPr>
                <w:rFonts w:ascii="Times New Roman" w:hAnsi="Times New Roman" w:cs="Times New Roman"/>
                <w:lang w:val="lv-LV"/>
              </w:rPr>
              <w:t xml:space="preserve"> </w:t>
            </w:r>
            <w:r w:rsidR="00ED45C8" w:rsidRPr="00ED45C8">
              <w:rPr>
                <w:rFonts w:ascii="Times New Roman" w:hAnsi="Times New Roman" w:cs="Times New Roman"/>
                <w:lang w:val="lv-LV"/>
              </w:rPr>
              <w:t>risinājumiem</w:t>
            </w:r>
            <w:r w:rsidR="00ED45C8">
              <w:rPr>
                <w:rFonts w:ascii="Times New Roman" w:hAnsi="Times New Roman" w:cs="Times New Roman"/>
                <w:lang w:val="lv-LV"/>
              </w:rPr>
              <w:t>, kā iedzīvotājiem nodrošināt dzeramo ūdeni</w:t>
            </w:r>
            <w:r w:rsidR="00FD3137" w:rsidRPr="00ED45C8">
              <w:rPr>
                <w:rFonts w:ascii="Times New Roman" w:hAnsi="Times New Roman" w:cs="Times New Roman"/>
                <w:lang w:val="lv-LV"/>
              </w:rPr>
              <w:t>?</w:t>
            </w:r>
          </w:p>
        </w:tc>
        <w:tc>
          <w:tcPr>
            <w:tcW w:w="7796" w:type="dxa"/>
          </w:tcPr>
          <w:p w14:paraId="07BC0D21" w14:textId="77777777" w:rsidR="008A4DB3" w:rsidRDefault="008A4DB3" w:rsidP="007E5800">
            <w:pPr>
              <w:rPr>
                <w:rFonts w:ascii="Times New Roman" w:hAnsi="Times New Roman" w:cs="Times New Roman"/>
                <w:lang w:val="lv-LV"/>
              </w:rPr>
            </w:pPr>
          </w:p>
        </w:tc>
      </w:tr>
      <w:tr w:rsidR="008A4DB3" w:rsidRPr="00AE25B5" w14:paraId="46C48D28" w14:textId="77777777" w:rsidTr="008A4DB3">
        <w:tc>
          <w:tcPr>
            <w:tcW w:w="680" w:type="dxa"/>
          </w:tcPr>
          <w:p w14:paraId="5F631046" w14:textId="1D338039" w:rsidR="008A4DB3"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6096" w:type="dxa"/>
          </w:tcPr>
          <w:p w14:paraId="76743E7E" w14:textId="353A7833" w:rsidR="008A4DB3" w:rsidRPr="008A4DB3" w:rsidRDefault="001E0473" w:rsidP="004B4D95">
            <w:pPr>
              <w:jc w:val="both"/>
              <w:rPr>
                <w:rFonts w:ascii="Times New Roman" w:hAnsi="Times New Roman" w:cs="Times New Roman"/>
                <w:lang w:val="lv-LV"/>
              </w:rPr>
            </w:pPr>
            <w:r w:rsidRPr="001E0473">
              <w:rPr>
                <w:rFonts w:ascii="Times New Roman" w:hAnsi="Times New Roman" w:cs="Times New Roman"/>
                <w:lang w:val="lv-LV"/>
              </w:rPr>
              <w:t xml:space="preserve">Vai ir tehniski iespējams pieslēgties </w:t>
            </w:r>
            <w:r w:rsidR="00ED45C8">
              <w:rPr>
                <w:rFonts w:ascii="Times New Roman" w:hAnsi="Times New Roman" w:cs="Times New Roman"/>
                <w:lang w:val="lv-LV"/>
              </w:rPr>
              <w:t>citai</w:t>
            </w:r>
            <w:r w:rsidRPr="001E0473">
              <w:rPr>
                <w:rFonts w:ascii="Times New Roman" w:hAnsi="Times New Roman" w:cs="Times New Roman"/>
                <w:lang w:val="lv-LV"/>
              </w:rPr>
              <w:t xml:space="preserve"> ūdensapgādes sistēmai? </w:t>
            </w:r>
            <w:r>
              <w:rPr>
                <w:rFonts w:ascii="Times New Roman" w:hAnsi="Times New Roman" w:cs="Times New Roman"/>
                <w:lang w:val="lv-LV"/>
              </w:rPr>
              <w:t>V</w:t>
            </w:r>
            <w:r w:rsidRPr="001E0473">
              <w:rPr>
                <w:rFonts w:ascii="Times New Roman" w:hAnsi="Times New Roman" w:cs="Times New Roman"/>
                <w:lang w:val="lv-LV"/>
              </w:rPr>
              <w:t>ai</w:t>
            </w:r>
            <w:r w:rsidR="00ED45C8">
              <w:rPr>
                <w:rFonts w:ascii="Times New Roman" w:hAnsi="Times New Roman" w:cs="Times New Roman"/>
                <w:lang w:val="lv-LV"/>
              </w:rPr>
              <w:t xml:space="preserve"> ir</w:t>
            </w:r>
            <w:r w:rsidRPr="001E0473">
              <w:rPr>
                <w:rFonts w:ascii="Times New Roman" w:hAnsi="Times New Roman" w:cs="Times New Roman"/>
                <w:lang w:val="lv-LV"/>
              </w:rPr>
              <w:t xml:space="preserve"> zināmas kādas citas tehnoloģijas</w:t>
            </w:r>
            <w:r w:rsidR="00ED45C8">
              <w:rPr>
                <w:rFonts w:ascii="Times New Roman" w:hAnsi="Times New Roman" w:cs="Times New Roman"/>
                <w:lang w:val="lv-LV"/>
              </w:rPr>
              <w:t xml:space="preserve"> vai</w:t>
            </w:r>
            <w:r w:rsidRPr="001E0473">
              <w:rPr>
                <w:rFonts w:ascii="Times New Roman" w:hAnsi="Times New Roman" w:cs="Times New Roman"/>
                <w:lang w:val="lv-LV"/>
              </w:rPr>
              <w:t xml:space="preserve"> metodes, kas ļautu </w:t>
            </w:r>
            <w:r w:rsidR="00ED45C8">
              <w:rPr>
                <w:rFonts w:ascii="Times New Roman" w:hAnsi="Times New Roman" w:cs="Times New Roman"/>
                <w:lang w:val="lv-LV"/>
              </w:rPr>
              <w:t xml:space="preserve">nodrošināt vai </w:t>
            </w:r>
            <w:r w:rsidRPr="001E0473">
              <w:rPr>
                <w:rFonts w:ascii="Times New Roman" w:hAnsi="Times New Roman" w:cs="Times New Roman"/>
                <w:lang w:val="lv-LV"/>
              </w:rPr>
              <w:t>uzlabot ūdens kvalitāti</w:t>
            </w:r>
            <w:r w:rsidR="00BE0D63">
              <w:rPr>
                <w:rFonts w:ascii="Times New Roman" w:hAnsi="Times New Roman" w:cs="Times New Roman"/>
                <w:lang w:val="lv-LV"/>
              </w:rPr>
              <w:t>?</w:t>
            </w:r>
          </w:p>
        </w:tc>
        <w:tc>
          <w:tcPr>
            <w:tcW w:w="7796" w:type="dxa"/>
          </w:tcPr>
          <w:p w14:paraId="648E6BA5" w14:textId="77777777" w:rsidR="008A4DB3" w:rsidRDefault="008A4DB3" w:rsidP="007E5800">
            <w:pPr>
              <w:rPr>
                <w:rFonts w:ascii="Times New Roman" w:hAnsi="Times New Roman" w:cs="Times New Roman"/>
                <w:lang w:val="lv-LV"/>
              </w:rPr>
            </w:pPr>
          </w:p>
        </w:tc>
      </w:tr>
      <w:tr w:rsidR="008A4DB3" w:rsidRPr="008A4DB3" w14:paraId="008C032F" w14:textId="77777777" w:rsidTr="008A4DB3">
        <w:tc>
          <w:tcPr>
            <w:tcW w:w="680" w:type="dxa"/>
          </w:tcPr>
          <w:p w14:paraId="0F05EB69" w14:textId="0B8A4747" w:rsidR="008A4DB3"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3.</w:t>
            </w:r>
          </w:p>
        </w:tc>
        <w:tc>
          <w:tcPr>
            <w:tcW w:w="6096" w:type="dxa"/>
          </w:tcPr>
          <w:p w14:paraId="7124C613" w14:textId="4297EC52" w:rsidR="008A4DB3" w:rsidRPr="008A4DB3" w:rsidRDefault="001E0B76" w:rsidP="001E0B76">
            <w:pPr>
              <w:jc w:val="both"/>
              <w:rPr>
                <w:rFonts w:ascii="Times New Roman" w:hAnsi="Times New Roman" w:cs="Times New Roman"/>
                <w:lang w:val="lv-LV"/>
              </w:rPr>
            </w:pPr>
            <w:r w:rsidRPr="00CB188C">
              <w:rPr>
                <w:rFonts w:ascii="Times New Roman" w:hAnsi="Times New Roman" w:cs="Times New Roman"/>
                <w:lang w:val="lv-LV"/>
              </w:rPr>
              <w:t xml:space="preserve">Kas </w:t>
            </w:r>
            <w:r>
              <w:rPr>
                <w:rFonts w:ascii="Times New Roman" w:hAnsi="Times New Roman" w:cs="Times New Roman"/>
                <w:lang w:val="lv-LV"/>
              </w:rPr>
              <w:t>J</w:t>
            </w:r>
            <w:r w:rsidRPr="00CB188C">
              <w:rPr>
                <w:rFonts w:ascii="Times New Roman" w:hAnsi="Times New Roman" w:cs="Times New Roman"/>
                <w:lang w:val="lv-LV"/>
              </w:rPr>
              <w:t>ums ir nepieciešams, lai uzlabotu dzeramā ūdens kvalitāti?</w:t>
            </w:r>
            <w:r>
              <w:rPr>
                <w:rFonts w:ascii="Times New Roman" w:hAnsi="Times New Roman" w:cs="Times New Roman"/>
                <w:lang w:val="lv-LV"/>
              </w:rPr>
              <w:t xml:space="preserve"> </w:t>
            </w:r>
            <w:r w:rsidR="00C15AC7" w:rsidRPr="00CB188C">
              <w:rPr>
                <w:rFonts w:ascii="Times New Roman" w:hAnsi="Times New Roman" w:cs="Times New Roman"/>
                <w:lang w:val="lv-LV"/>
              </w:rPr>
              <w:t>Ja ir zināmas iespējas</w:t>
            </w:r>
            <w:r w:rsidR="00C15AC7">
              <w:rPr>
                <w:rFonts w:ascii="Times New Roman" w:hAnsi="Times New Roman" w:cs="Times New Roman"/>
                <w:lang w:val="lv-LV"/>
              </w:rPr>
              <w:t>,</w:t>
            </w:r>
            <w:r w:rsidR="00C15AC7" w:rsidRPr="00CB188C">
              <w:rPr>
                <w:rFonts w:ascii="Times New Roman" w:hAnsi="Times New Roman" w:cs="Times New Roman"/>
                <w:lang w:val="lv-LV"/>
              </w:rPr>
              <w:t xml:space="preserve"> kā uzlabot ūdens kvalitāti, tad kas traucē to realizēt?</w:t>
            </w:r>
            <w:r w:rsidR="00C15AC7">
              <w:rPr>
                <w:rFonts w:ascii="Times New Roman" w:hAnsi="Times New Roman" w:cs="Times New Roman"/>
                <w:lang w:val="lv-LV"/>
              </w:rPr>
              <w:t xml:space="preserve"> (Konsultanti, izpēte, zināšanas, tehnoloģijas, materiāli, finansējums, darba organizācija, u.c.)</w:t>
            </w:r>
          </w:p>
        </w:tc>
        <w:tc>
          <w:tcPr>
            <w:tcW w:w="7796" w:type="dxa"/>
          </w:tcPr>
          <w:p w14:paraId="2ACFCA2E" w14:textId="77777777" w:rsidR="008A4DB3" w:rsidRDefault="008A4DB3" w:rsidP="007E5800">
            <w:pPr>
              <w:rPr>
                <w:rFonts w:ascii="Times New Roman" w:hAnsi="Times New Roman" w:cs="Times New Roman"/>
                <w:lang w:val="lv-LV"/>
              </w:rPr>
            </w:pPr>
          </w:p>
        </w:tc>
      </w:tr>
      <w:tr w:rsidR="008A4DB3" w:rsidRPr="008A4DB3" w14:paraId="6FA7EC43" w14:textId="77777777" w:rsidTr="008A4DB3">
        <w:tc>
          <w:tcPr>
            <w:tcW w:w="680" w:type="dxa"/>
          </w:tcPr>
          <w:p w14:paraId="0B0F7DBD" w14:textId="0705B36D" w:rsidR="008A4DB3"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4.</w:t>
            </w:r>
          </w:p>
        </w:tc>
        <w:tc>
          <w:tcPr>
            <w:tcW w:w="6096" w:type="dxa"/>
          </w:tcPr>
          <w:p w14:paraId="6C57811E" w14:textId="608C524A" w:rsidR="008A4DB3" w:rsidRPr="008A4DB3" w:rsidRDefault="007C1FFE" w:rsidP="004B4D95">
            <w:pPr>
              <w:jc w:val="both"/>
              <w:rPr>
                <w:rFonts w:ascii="Times New Roman" w:hAnsi="Times New Roman" w:cs="Times New Roman"/>
                <w:lang w:val="lv-LV"/>
              </w:rPr>
            </w:pPr>
            <w:r w:rsidRPr="00CB188C">
              <w:rPr>
                <w:rFonts w:ascii="Times New Roman" w:hAnsi="Times New Roman" w:cs="Times New Roman"/>
                <w:lang w:val="lv-LV"/>
              </w:rPr>
              <w:t xml:space="preserve">Vai esat meklējuši iespējas un līdzekļus ūdensapgādes sistēmas sakārtošanai? Kur </w:t>
            </w:r>
            <w:r>
              <w:rPr>
                <w:rFonts w:ascii="Times New Roman" w:hAnsi="Times New Roman" w:cs="Times New Roman"/>
                <w:lang w:val="lv-LV"/>
              </w:rPr>
              <w:t>J</w:t>
            </w:r>
            <w:r w:rsidRPr="00CB188C">
              <w:rPr>
                <w:rFonts w:ascii="Times New Roman" w:hAnsi="Times New Roman" w:cs="Times New Roman"/>
                <w:lang w:val="lv-LV"/>
              </w:rPr>
              <w:t>ūs griezāties un kāda bija saņemtā atbilde?</w:t>
            </w:r>
          </w:p>
        </w:tc>
        <w:tc>
          <w:tcPr>
            <w:tcW w:w="7796" w:type="dxa"/>
          </w:tcPr>
          <w:p w14:paraId="74014458" w14:textId="77777777" w:rsidR="008A4DB3" w:rsidRDefault="008A4DB3" w:rsidP="007E5800">
            <w:pPr>
              <w:rPr>
                <w:rFonts w:ascii="Times New Roman" w:hAnsi="Times New Roman" w:cs="Times New Roman"/>
                <w:lang w:val="lv-LV"/>
              </w:rPr>
            </w:pPr>
          </w:p>
        </w:tc>
      </w:tr>
      <w:tr w:rsidR="008A4DB3" w:rsidRPr="00AE25B5" w14:paraId="4E20E090" w14:textId="77777777" w:rsidTr="008A4DB3">
        <w:tc>
          <w:tcPr>
            <w:tcW w:w="680" w:type="dxa"/>
          </w:tcPr>
          <w:p w14:paraId="181FAFC4" w14:textId="08AF64CB" w:rsidR="008A4DB3"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5.</w:t>
            </w:r>
          </w:p>
        </w:tc>
        <w:tc>
          <w:tcPr>
            <w:tcW w:w="6096" w:type="dxa"/>
          </w:tcPr>
          <w:p w14:paraId="12A6BB90" w14:textId="2CF9AB7F" w:rsidR="008A4DB3" w:rsidRPr="008A4DB3" w:rsidRDefault="00CB188C" w:rsidP="00CB188C">
            <w:pPr>
              <w:jc w:val="both"/>
              <w:rPr>
                <w:rFonts w:ascii="Times New Roman" w:hAnsi="Times New Roman" w:cs="Times New Roman"/>
                <w:lang w:val="lv-LV"/>
              </w:rPr>
            </w:pPr>
            <w:r w:rsidRPr="00CB188C">
              <w:rPr>
                <w:rFonts w:ascii="Times New Roman" w:hAnsi="Times New Roman" w:cs="Times New Roman"/>
                <w:lang w:val="lv-LV"/>
              </w:rPr>
              <w:t xml:space="preserve">Kādi ir </w:t>
            </w:r>
            <w:r w:rsidR="007C1FFE">
              <w:rPr>
                <w:rFonts w:ascii="Times New Roman" w:hAnsi="Times New Roman" w:cs="Times New Roman"/>
                <w:lang w:val="lv-LV"/>
              </w:rPr>
              <w:t>J</w:t>
            </w:r>
            <w:r w:rsidRPr="00CB188C">
              <w:rPr>
                <w:rFonts w:ascii="Times New Roman" w:hAnsi="Times New Roman" w:cs="Times New Roman"/>
                <w:lang w:val="lv-LV"/>
              </w:rPr>
              <w:t>ūsu speciālistu resursi ūdensapgādes sistēmas darbības nodrošināšanai?</w:t>
            </w:r>
          </w:p>
        </w:tc>
        <w:tc>
          <w:tcPr>
            <w:tcW w:w="7796" w:type="dxa"/>
          </w:tcPr>
          <w:p w14:paraId="2176301F" w14:textId="77777777" w:rsidR="008A4DB3" w:rsidRDefault="008A4DB3" w:rsidP="007E5800">
            <w:pPr>
              <w:rPr>
                <w:rFonts w:ascii="Times New Roman" w:hAnsi="Times New Roman" w:cs="Times New Roman"/>
                <w:lang w:val="lv-LV"/>
              </w:rPr>
            </w:pPr>
          </w:p>
        </w:tc>
      </w:tr>
      <w:tr w:rsidR="008A4DB3" w:rsidRPr="00AE25B5" w14:paraId="03C7C358" w14:textId="77777777" w:rsidTr="008A4DB3">
        <w:tc>
          <w:tcPr>
            <w:tcW w:w="680" w:type="dxa"/>
          </w:tcPr>
          <w:p w14:paraId="5E53E334" w14:textId="4D9DAF74" w:rsidR="008A4DB3"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6.</w:t>
            </w:r>
          </w:p>
        </w:tc>
        <w:tc>
          <w:tcPr>
            <w:tcW w:w="6096" w:type="dxa"/>
          </w:tcPr>
          <w:p w14:paraId="53403B80" w14:textId="6677DC76" w:rsidR="008A4DB3" w:rsidRPr="008A4DB3" w:rsidRDefault="007C1FFE" w:rsidP="004B4D95">
            <w:pPr>
              <w:jc w:val="both"/>
              <w:rPr>
                <w:rFonts w:ascii="Times New Roman" w:hAnsi="Times New Roman" w:cs="Times New Roman"/>
                <w:lang w:val="lv-LV"/>
              </w:rPr>
            </w:pPr>
            <w:r w:rsidRPr="00CB188C">
              <w:rPr>
                <w:rFonts w:ascii="Times New Roman" w:hAnsi="Times New Roman" w:cs="Times New Roman"/>
                <w:lang w:val="lv-LV"/>
              </w:rPr>
              <w:t xml:space="preserve">Vai </w:t>
            </w:r>
            <w:r>
              <w:rPr>
                <w:rFonts w:ascii="Times New Roman" w:hAnsi="Times New Roman" w:cs="Times New Roman"/>
                <w:lang w:val="lv-LV"/>
              </w:rPr>
              <w:t>J</w:t>
            </w:r>
            <w:r w:rsidRPr="00CB188C">
              <w:rPr>
                <w:rFonts w:ascii="Times New Roman" w:hAnsi="Times New Roman" w:cs="Times New Roman"/>
                <w:lang w:val="lv-LV"/>
              </w:rPr>
              <w:t xml:space="preserve">ūs esat novērtējuši iespējamos riska faktorus (gan īslaicīgos, gan ilglaicīgos), kas var ietekmēt </w:t>
            </w:r>
            <w:r>
              <w:rPr>
                <w:rFonts w:ascii="Times New Roman" w:hAnsi="Times New Roman" w:cs="Times New Roman"/>
                <w:lang w:val="lv-LV"/>
              </w:rPr>
              <w:t xml:space="preserve">ūdensapgādes </w:t>
            </w:r>
            <w:r w:rsidRPr="00CB188C">
              <w:rPr>
                <w:rFonts w:ascii="Times New Roman" w:hAnsi="Times New Roman" w:cs="Times New Roman"/>
                <w:lang w:val="lv-LV"/>
              </w:rPr>
              <w:t>sistēmas piegādātā ūdens kvalitāti?</w:t>
            </w:r>
          </w:p>
        </w:tc>
        <w:tc>
          <w:tcPr>
            <w:tcW w:w="7796" w:type="dxa"/>
          </w:tcPr>
          <w:p w14:paraId="62376FC5" w14:textId="77777777" w:rsidR="008A4DB3" w:rsidRDefault="008A4DB3" w:rsidP="007E5800">
            <w:pPr>
              <w:rPr>
                <w:rFonts w:ascii="Times New Roman" w:hAnsi="Times New Roman" w:cs="Times New Roman"/>
                <w:lang w:val="lv-LV"/>
              </w:rPr>
            </w:pPr>
          </w:p>
        </w:tc>
      </w:tr>
      <w:tr w:rsidR="003B0DFB" w:rsidRPr="00AE25B5" w14:paraId="0ECC6E41" w14:textId="77777777" w:rsidTr="008A4DB3">
        <w:tc>
          <w:tcPr>
            <w:tcW w:w="680" w:type="dxa"/>
          </w:tcPr>
          <w:p w14:paraId="609C5C63" w14:textId="25D58F1F" w:rsidR="003B0DFB"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7.</w:t>
            </w:r>
          </w:p>
        </w:tc>
        <w:tc>
          <w:tcPr>
            <w:tcW w:w="6096" w:type="dxa"/>
          </w:tcPr>
          <w:p w14:paraId="69912D2F" w14:textId="2B42E38A" w:rsidR="003B0DFB" w:rsidRPr="008A4DB3" w:rsidRDefault="00CC0138" w:rsidP="004B4D95">
            <w:pPr>
              <w:jc w:val="both"/>
              <w:rPr>
                <w:rFonts w:ascii="Times New Roman" w:hAnsi="Times New Roman" w:cs="Times New Roman"/>
                <w:lang w:val="lv-LV"/>
              </w:rPr>
            </w:pPr>
            <w:r w:rsidRPr="00CB188C">
              <w:rPr>
                <w:rFonts w:ascii="Times New Roman" w:hAnsi="Times New Roman" w:cs="Times New Roman"/>
                <w:lang w:val="lv-LV"/>
              </w:rPr>
              <w:t>Vai saņem</w:t>
            </w:r>
            <w:r>
              <w:rPr>
                <w:rFonts w:ascii="Times New Roman" w:hAnsi="Times New Roman" w:cs="Times New Roman"/>
                <w:lang w:val="lv-LV"/>
              </w:rPr>
              <w:t>a</w:t>
            </w:r>
            <w:r w:rsidRPr="00CB188C">
              <w:rPr>
                <w:rFonts w:ascii="Times New Roman" w:hAnsi="Times New Roman" w:cs="Times New Roman"/>
                <w:lang w:val="lv-LV"/>
              </w:rPr>
              <w:t xml:space="preserve">t </w:t>
            </w:r>
            <w:r>
              <w:rPr>
                <w:rFonts w:ascii="Times New Roman" w:hAnsi="Times New Roman" w:cs="Times New Roman"/>
                <w:lang w:val="lv-LV"/>
              </w:rPr>
              <w:t xml:space="preserve">iedzīvotāju </w:t>
            </w:r>
            <w:r w:rsidRPr="00CB188C">
              <w:rPr>
                <w:rFonts w:ascii="Times New Roman" w:hAnsi="Times New Roman" w:cs="Times New Roman"/>
                <w:lang w:val="lv-LV"/>
              </w:rPr>
              <w:t>sūdzības par dzeramā ūdens kvalitāti?</w:t>
            </w:r>
          </w:p>
        </w:tc>
        <w:tc>
          <w:tcPr>
            <w:tcW w:w="7796" w:type="dxa"/>
          </w:tcPr>
          <w:p w14:paraId="017F6182" w14:textId="77777777" w:rsidR="003B0DFB" w:rsidRDefault="003B0DFB" w:rsidP="007E5800">
            <w:pPr>
              <w:rPr>
                <w:rFonts w:ascii="Times New Roman" w:hAnsi="Times New Roman" w:cs="Times New Roman"/>
                <w:lang w:val="lv-LV"/>
              </w:rPr>
            </w:pPr>
          </w:p>
        </w:tc>
      </w:tr>
      <w:tr w:rsidR="003B0DFB" w:rsidRPr="00AE25B5" w14:paraId="25A4315A" w14:textId="77777777" w:rsidTr="008A4DB3">
        <w:tc>
          <w:tcPr>
            <w:tcW w:w="680" w:type="dxa"/>
          </w:tcPr>
          <w:p w14:paraId="53AE65AA" w14:textId="160B0936" w:rsidR="003B0DFB"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8.</w:t>
            </w:r>
          </w:p>
        </w:tc>
        <w:tc>
          <w:tcPr>
            <w:tcW w:w="6096" w:type="dxa"/>
          </w:tcPr>
          <w:p w14:paraId="647F1CFC" w14:textId="2C5C56A3" w:rsidR="003B0DFB" w:rsidRPr="008A4DB3" w:rsidRDefault="00CC0138" w:rsidP="004B4D95">
            <w:pPr>
              <w:jc w:val="both"/>
              <w:rPr>
                <w:rFonts w:ascii="Times New Roman" w:hAnsi="Times New Roman" w:cs="Times New Roman"/>
                <w:lang w:val="lv-LV"/>
              </w:rPr>
            </w:pPr>
            <w:r w:rsidRPr="00CB188C">
              <w:rPr>
                <w:rFonts w:ascii="Times New Roman" w:hAnsi="Times New Roman" w:cs="Times New Roman"/>
                <w:lang w:val="lv-LV"/>
              </w:rPr>
              <w:t>Kādus individuālus pasākumus veic iedzīvotāji, lai uzlabotu ūdens kvalitāti?</w:t>
            </w:r>
          </w:p>
        </w:tc>
        <w:tc>
          <w:tcPr>
            <w:tcW w:w="7796" w:type="dxa"/>
          </w:tcPr>
          <w:p w14:paraId="7B87D931" w14:textId="77777777" w:rsidR="003B0DFB" w:rsidRDefault="003B0DFB" w:rsidP="007E5800">
            <w:pPr>
              <w:rPr>
                <w:rFonts w:ascii="Times New Roman" w:hAnsi="Times New Roman" w:cs="Times New Roman"/>
                <w:lang w:val="lv-LV"/>
              </w:rPr>
            </w:pPr>
          </w:p>
        </w:tc>
      </w:tr>
      <w:tr w:rsidR="003B0DFB" w:rsidRPr="00AE25B5" w14:paraId="74F503EA" w14:textId="77777777" w:rsidTr="008A4DB3">
        <w:tc>
          <w:tcPr>
            <w:tcW w:w="680" w:type="dxa"/>
          </w:tcPr>
          <w:p w14:paraId="237D4A49" w14:textId="34B8A740" w:rsidR="003B0DFB"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9.</w:t>
            </w:r>
          </w:p>
        </w:tc>
        <w:tc>
          <w:tcPr>
            <w:tcW w:w="6096" w:type="dxa"/>
          </w:tcPr>
          <w:p w14:paraId="1897882C" w14:textId="7B3E13F4" w:rsidR="003B0DFB" w:rsidRPr="008A4DB3" w:rsidRDefault="00CC0138" w:rsidP="004B4D95">
            <w:pPr>
              <w:jc w:val="both"/>
              <w:rPr>
                <w:rFonts w:ascii="Times New Roman" w:hAnsi="Times New Roman" w:cs="Times New Roman"/>
                <w:lang w:val="lv-LV"/>
              </w:rPr>
            </w:pPr>
            <w:r w:rsidRPr="00CB188C">
              <w:rPr>
                <w:rFonts w:ascii="Times New Roman" w:hAnsi="Times New Roman" w:cs="Times New Roman"/>
                <w:lang w:val="lv-LV"/>
              </w:rPr>
              <w:t>Vai iedzīvotāji kopumā ir maksātspējīgi segt dzeramā ūdens izmaksas (augstākus tarifus), kas var būt nepieciešamas tā kvalitātes uzlabošanai?</w:t>
            </w:r>
          </w:p>
        </w:tc>
        <w:tc>
          <w:tcPr>
            <w:tcW w:w="7796" w:type="dxa"/>
          </w:tcPr>
          <w:p w14:paraId="084FB590" w14:textId="77777777" w:rsidR="003B0DFB" w:rsidRDefault="003B0DFB" w:rsidP="007E5800">
            <w:pPr>
              <w:rPr>
                <w:rFonts w:ascii="Times New Roman" w:hAnsi="Times New Roman" w:cs="Times New Roman"/>
                <w:lang w:val="lv-LV"/>
              </w:rPr>
            </w:pPr>
          </w:p>
        </w:tc>
      </w:tr>
      <w:tr w:rsidR="003676E8" w:rsidRPr="00DA4EC7" w14:paraId="2BAE14B6" w14:textId="77777777" w:rsidTr="008A4DB3">
        <w:tc>
          <w:tcPr>
            <w:tcW w:w="680" w:type="dxa"/>
          </w:tcPr>
          <w:p w14:paraId="2A575EF3" w14:textId="2AF51F8A" w:rsidR="003676E8" w:rsidRDefault="003676E8" w:rsidP="007E5800">
            <w:pPr>
              <w:rPr>
                <w:rFonts w:ascii="Times New Roman" w:hAnsi="Times New Roman" w:cs="Times New Roman"/>
                <w:b/>
                <w:sz w:val="24"/>
                <w:szCs w:val="24"/>
                <w:lang w:val="lv-LV"/>
              </w:rPr>
            </w:pPr>
            <w:r>
              <w:rPr>
                <w:rFonts w:ascii="Times New Roman" w:hAnsi="Times New Roman" w:cs="Times New Roman"/>
                <w:b/>
                <w:sz w:val="24"/>
                <w:szCs w:val="24"/>
                <w:lang w:val="lv-LV"/>
              </w:rPr>
              <w:t>1</w:t>
            </w:r>
            <w:r w:rsidR="003B0DFB">
              <w:rPr>
                <w:rFonts w:ascii="Times New Roman" w:hAnsi="Times New Roman" w:cs="Times New Roman"/>
                <w:b/>
                <w:sz w:val="24"/>
                <w:szCs w:val="24"/>
                <w:lang w:val="lv-LV"/>
              </w:rPr>
              <w:t>0</w:t>
            </w:r>
            <w:r>
              <w:rPr>
                <w:rFonts w:ascii="Times New Roman" w:hAnsi="Times New Roman" w:cs="Times New Roman"/>
                <w:b/>
                <w:sz w:val="24"/>
                <w:szCs w:val="24"/>
                <w:lang w:val="lv-LV"/>
              </w:rPr>
              <w:t>.</w:t>
            </w:r>
          </w:p>
        </w:tc>
        <w:tc>
          <w:tcPr>
            <w:tcW w:w="6096" w:type="dxa"/>
          </w:tcPr>
          <w:p w14:paraId="74E26CA9" w14:textId="77777777" w:rsidR="003676E8" w:rsidRPr="009564CA" w:rsidRDefault="003676E8" w:rsidP="004B4D95">
            <w:pPr>
              <w:jc w:val="both"/>
              <w:rPr>
                <w:rFonts w:ascii="Times New Roman" w:hAnsi="Times New Roman" w:cs="Times New Roman"/>
                <w:lang w:val="lv-LV"/>
              </w:rPr>
            </w:pPr>
            <w:r w:rsidRPr="009564CA">
              <w:rPr>
                <w:rFonts w:ascii="Times New Roman" w:hAnsi="Times New Roman" w:cs="Times New Roman"/>
                <w:lang w:val="lv-LV"/>
              </w:rPr>
              <w:t>Vai pašnovērtējuma anketā iekļautās prasības Jums palīdzēja ūdensapgādes sistēmā identificēt nepilnības prasību nodrošināšanā? Vai anketā būtu nepieciešamas kādas izmaiņas?</w:t>
            </w:r>
          </w:p>
        </w:tc>
        <w:tc>
          <w:tcPr>
            <w:tcW w:w="7796" w:type="dxa"/>
          </w:tcPr>
          <w:p w14:paraId="2D6F8E2D" w14:textId="77777777" w:rsidR="003676E8" w:rsidRDefault="003676E8" w:rsidP="007E5800">
            <w:pPr>
              <w:rPr>
                <w:rFonts w:ascii="Times New Roman" w:hAnsi="Times New Roman" w:cs="Times New Roman"/>
                <w:lang w:val="lv-LV"/>
              </w:rPr>
            </w:pPr>
          </w:p>
        </w:tc>
      </w:tr>
      <w:tr w:rsidR="00C63011" w:rsidRPr="00AE25B5" w14:paraId="6E7F4A6D" w14:textId="77777777" w:rsidTr="008A4DB3">
        <w:tc>
          <w:tcPr>
            <w:tcW w:w="680" w:type="dxa"/>
          </w:tcPr>
          <w:p w14:paraId="505D6514" w14:textId="7D942960" w:rsidR="00C63011" w:rsidRPr="00BB7311"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11.</w:t>
            </w:r>
          </w:p>
        </w:tc>
        <w:tc>
          <w:tcPr>
            <w:tcW w:w="6096" w:type="dxa"/>
          </w:tcPr>
          <w:p w14:paraId="29FB9DBD" w14:textId="2345725C" w:rsidR="00C63011" w:rsidRPr="009564CA" w:rsidRDefault="00C63011" w:rsidP="004B4D95">
            <w:pPr>
              <w:jc w:val="both"/>
              <w:rPr>
                <w:rFonts w:ascii="Times New Roman" w:hAnsi="Times New Roman" w:cs="Times New Roman"/>
                <w:lang w:val="lv-LV"/>
              </w:rPr>
            </w:pPr>
            <w:r w:rsidRPr="009564CA">
              <w:rPr>
                <w:rFonts w:ascii="Times New Roman" w:hAnsi="Times New Roman" w:cs="Times New Roman"/>
                <w:lang w:val="lv-LV"/>
              </w:rPr>
              <w:t xml:space="preserve">Vai </w:t>
            </w:r>
            <w:r w:rsidR="00C12493" w:rsidRPr="009564CA">
              <w:rPr>
                <w:rFonts w:ascii="Times New Roman" w:hAnsi="Times New Roman" w:cs="Times New Roman"/>
                <w:lang w:val="lv-LV"/>
              </w:rPr>
              <w:t>J</w:t>
            </w:r>
            <w:r w:rsidRPr="009564CA">
              <w:rPr>
                <w:rFonts w:ascii="Times New Roman" w:hAnsi="Times New Roman" w:cs="Times New Roman"/>
                <w:lang w:val="lv-LV"/>
              </w:rPr>
              <w:t xml:space="preserve">ūs apmeklētu </w:t>
            </w:r>
            <w:r w:rsidR="00E046E7">
              <w:rPr>
                <w:rFonts w:ascii="Times New Roman" w:hAnsi="Times New Roman" w:cs="Times New Roman"/>
                <w:lang w:val="lv-LV"/>
              </w:rPr>
              <w:t>I</w:t>
            </w:r>
            <w:r w:rsidR="00AE3B2E" w:rsidRPr="009564CA">
              <w:rPr>
                <w:rFonts w:ascii="Times New Roman" w:hAnsi="Times New Roman" w:cs="Times New Roman"/>
                <w:lang w:val="lv-LV"/>
              </w:rPr>
              <w:t>nspekcijas</w:t>
            </w:r>
            <w:r w:rsidR="004A59CC" w:rsidRPr="009564CA">
              <w:rPr>
                <w:rFonts w:ascii="Times New Roman" w:hAnsi="Times New Roman" w:cs="Times New Roman"/>
                <w:lang w:val="lv-LV"/>
              </w:rPr>
              <w:t xml:space="preserve"> </w:t>
            </w:r>
            <w:r w:rsidRPr="009564CA">
              <w:rPr>
                <w:rFonts w:ascii="Times New Roman" w:hAnsi="Times New Roman" w:cs="Times New Roman"/>
                <w:lang w:val="lv-LV"/>
              </w:rPr>
              <w:t>rīkotu semināru par pašnovērtējuma anketā aplūkotajām prasībām?</w:t>
            </w:r>
          </w:p>
        </w:tc>
        <w:tc>
          <w:tcPr>
            <w:tcW w:w="7796" w:type="dxa"/>
          </w:tcPr>
          <w:p w14:paraId="34DF1D99" w14:textId="77777777" w:rsidR="00C63011" w:rsidRDefault="00C63011" w:rsidP="007E5800">
            <w:pPr>
              <w:rPr>
                <w:rFonts w:ascii="Times New Roman" w:hAnsi="Times New Roman" w:cs="Times New Roman"/>
                <w:lang w:val="lv-LV"/>
              </w:rPr>
            </w:pPr>
          </w:p>
        </w:tc>
      </w:tr>
      <w:tr w:rsidR="00C63011" w:rsidRPr="00AE25B5" w14:paraId="3D69F122" w14:textId="77777777" w:rsidTr="008A4DB3">
        <w:tc>
          <w:tcPr>
            <w:tcW w:w="680" w:type="dxa"/>
          </w:tcPr>
          <w:p w14:paraId="24571B41" w14:textId="32E171CB" w:rsidR="00C63011"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12</w:t>
            </w:r>
            <w:r w:rsidR="00C63011">
              <w:rPr>
                <w:rFonts w:ascii="Times New Roman" w:hAnsi="Times New Roman" w:cs="Times New Roman"/>
                <w:b/>
                <w:sz w:val="24"/>
                <w:szCs w:val="24"/>
                <w:lang w:val="lv-LV"/>
              </w:rPr>
              <w:t>.</w:t>
            </w:r>
          </w:p>
        </w:tc>
        <w:tc>
          <w:tcPr>
            <w:tcW w:w="6096" w:type="dxa"/>
          </w:tcPr>
          <w:p w14:paraId="3CBD5691" w14:textId="2E5DB825" w:rsidR="00C63011" w:rsidRPr="009564CA" w:rsidRDefault="00C63011" w:rsidP="004A59CC">
            <w:pPr>
              <w:jc w:val="both"/>
              <w:rPr>
                <w:rFonts w:ascii="Times New Roman" w:hAnsi="Times New Roman" w:cs="Times New Roman"/>
                <w:lang w:val="lv-LV"/>
              </w:rPr>
            </w:pPr>
            <w:r w:rsidRPr="009564CA">
              <w:rPr>
                <w:rFonts w:ascii="Times New Roman" w:hAnsi="Times New Roman" w:cs="Times New Roman"/>
                <w:lang w:val="lv-LV"/>
              </w:rPr>
              <w:t xml:space="preserve">Kādi </w:t>
            </w:r>
            <w:r w:rsidR="004A59CC" w:rsidRPr="009564CA">
              <w:rPr>
                <w:rFonts w:ascii="Times New Roman" w:hAnsi="Times New Roman" w:cs="Times New Roman"/>
                <w:lang w:val="lv-LV"/>
              </w:rPr>
              <w:t xml:space="preserve">citi </w:t>
            </w:r>
            <w:r w:rsidRPr="009564CA">
              <w:rPr>
                <w:rFonts w:ascii="Times New Roman" w:hAnsi="Times New Roman" w:cs="Times New Roman"/>
                <w:lang w:val="lv-LV"/>
              </w:rPr>
              <w:t xml:space="preserve">pasākumi </w:t>
            </w:r>
            <w:r w:rsidR="00E046E7">
              <w:rPr>
                <w:rFonts w:ascii="Times New Roman" w:hAnsi="Times New Roman" w:cs="Times New Roman"/>
                <w:lang w:val="lv-LV"/>
              </w:rPr>
              <w:t>I</w:t>
            </w:r>
            <w:r w:rsidRPr="009564CA">
              <w:rPr>
                <w:rFonts w:ascii="Times New Roman" w:hAnsi="Times New Roman" w:cs="Times New Roman"/>
                <w:lang w:val="lv-LV"/>
              </w:rPr>
              <w:t xml:space="preserve">nspekcijai būtu jārīko, lai </w:t>
            </w:r>
            <w:r w:rsidR="00C12493" w:rsidRPr="009564CA">
              <w:rPr>
                <w:rFonts w:ascii="Times New Roman" w:hAnsi="Times New Roman" w:cs="Times New Roman"/>
                <w:lang w:val="lv-LV"/>
              </w:rPr>
              <w:t>J</w:t>
            </w:r>
            <w:r w:rsidRPr="009564CA">
              <w:rPr>
                <w:rFonts w:ascii="Times New Roman" w:hAnsi="Times New Roman" w:cs="Times New Roman"/>
                <w:lang w:val="lv-LV"/>
              </w:rPr>
              <w:t>ūs saņemtu nepieciešamo informāciju par pašnovērtējuma anketā aplūkotajām prasībām?</w:t>
            </w:r>
          </w:p>
        </w:tc>
        <w:tc>
          <w:tcPr>
            <w:tcW w:w="7796" w:type="dxa"/>
          </w:tcPr>
          <w:p w14:paraId="46AEDD3B" w14:textId="77777777" w:rsidR="00C63011" w:rsidRDefault="00C63011" w:rsidP="007E5800">
            <w:pPr>
              <w:rPr>
                <w:rFonts w:ascii="Times New Roman" w:hAnsi="Times New Roman" w:cs="Times New Roman"/>
                <w:lang w:val="lv-LV"/>
              </w:rPr>
            </w:pPr>
          </w:p>
        </w:tc>
      </w:tr>
      <w:tr w:rsidR="00C63011" w:rsidRPr="00AE25B5" w14:paraId="3AA528D4" w14:textId="77777777" w:rsidTr="008A4DB3">
        <w:tc>
          <w:tcPr>
            <w:tcW w:w="680" w:type="dxa"/>
          </w:tcPr>
          <w:p w14:paraId="245470E2" w14:textId="711F046C" w:rsidR="00C63011" w:rsidRDefault="003B0DFB" w:rsidP="007E5800">
            <w:pPr>
              <w:rPr>
                <w:rFonts w:ascii="Times New Roman" w:hAnsi="Times New Roman" w:cs="Times New Roman"/>
                <w:b/>
                <w:sz w:val="24"/>
                <w:szCs w:val="24"/>
                <w:lang w:val="lv-LV"/>
              </w:rPr>
            </w:pPr>
            <w:r>
              <w:rPr>
                <w:rFonts w:ascii="Times New Roman" w:hAnsi="Times New Roman" w:cs="Times New Roman"/>
                <w:b/>
                <w:sz w:val="24"/>
                <w:szCs w:val="24"/>
                <w:lang w:val="lv-LV"/>
              </w:rPr>
              <w:t>13</w:t>
            </w:r>
            <w:r w:rsidR="00C63011">
              <w:rPr>
                <w:rFonts w:ascii="Times New Roman" w:hAnsi="Times New Roman" w:cs="Times New Roman"/>
                <w:b/>
                <w:sz w:val="24"/>
                <w:szCs w:val="24"/>
                <w:lang w:val="lv-LV"/>
              </w:rPr>
              <w:t>.</w:t>
            </w:r>
          </w:p>
        </w:tc>
        <w:tc>
          <w:tcPr>
            <w:tcW w:w="6096" w:type="dxa"/>
          </w:tcPr>
          <w:p w14:paraId="567B452C" w14:textId="4A7925D0" w:rsidR="00C63011" w:rsidRPr="009564CA" w:rsidRDefault="003676E8" w:rsidP="0059412F">
            <w:pPr>
              <w:jc w:val="both"/>
              <w:rPr>
                <w:rFonts w:ascii="Times New Roman" w:hAnsi="Times New Roman" w:cs="Times New Roman"/>
                <w:lang w:val="lv-LV"/>
              </w:rPr>
            </w:pPr>
            <w:r w:rsidRPr="009564CA">
              <w:rPr>
                <w:rFonts w:ascii="Times New Roman" w:hAnsi="Times New Roman" w:cs="Times New Roman"/>
                <w:lang w:val="lv-LV"/>
              </w:rPr>
              <w:t xml:space="preserve">Vai Jums ir zināmi </w:t>
            </w:r>
            <w:r w:rsidR="00E046E7">
              <w:rPr>
                <w:rFonts w:ascii="Times New Roman" w:hAnsi="Times New Roman" w:cs="Times New Roman"/>
                <w:lang w:val="lv-LV"/>
              </w:rPr>
              <w:t>I</w:t>
            </w:r>
            <w:r w:rsidRPr="009564CA">
              <w:rPr>
                <w:rFonts w:ascii="Times New Roman" w:hAnsi="Times New Roman" w:cs="Times New Roman"/>
                <w:lang w:val="lv-LV"/>
              </w:rPr>
              <w:t xml:space="preserve">nspekcijas ikgadējie apkopojošie pārskati par dzeramā ūdens kvalitāti Latvijā? </w:t>
            </w:r>
            <w:r w:rsidR="00C63011" w:rsidRPr="009564CA">
              <w:rPr>
                <w:rFonts w:ascii="Times New Roman" w:hAnsi="Times New Roman" w:cs="Times New Roman"/>
                <w:lang w:val="lv-LV"/>
              </w:rPr>
              <w:t xml:space="preserve">Kāda </w:t>
            </w:r>
            <w:r w:rsidRPr="009564CA">
              <w:rPr>
                <w:rFonts w:ascii="Times New Roman" w:hAnsi="Times New Roman" w:cs="Times New Roman"/>
                <w:lang w:val="lv-LV"/>
              </w:rPr>
              <w:t xml:space="preserve">cita </w:t>
            </w:r>
            <w:r w:rsidR="0059412F" w:rsidRPr="009564CA">
              <w:rPr>
                <w:rFonts w:ascii="Times New Roman" w:hAnsi="Times New Roman" w:cs="Times New Roman"/>
                <w:lang w:val="lv-LV"/>
              </w:rPr>
              <w:t xml:space="preserve">veida informāciju </w:t>
            </w:r>
            <w:r w:rsidRPr="009564CA">
              <w:rPr>
                <w:rFonts w:ascii="Times New Roman" w:hAnsi="Times New Roman" w:cs="Times New Roman"/>
                <w:lang w:val="lv-LV"/>
              </w:rPr>
              <w:t xml:space="preserve">par dzeramo ūdeni Jūs vēlētos saņemt?  </w:t>
            </w:r>
          </w:p>
        </w:tc>
        <w:tc>
          <w:tcPr>
            <w:tcW w:w="7796" w:type="dxa"/>
          </w:tcPr>
          <w:p w14:paraId="5219963B" w14:textId="77777777" w:rsidR="00C63011" w:rsidRDefault="00C63011" w:rsidP="007E5800">
            <w:pPr>
              <w:rPr>
                <w:rFonts w:ascii="Times New Roman" w:hAnsi="Times New Roman" w:cs="Times New Roman"/>
                <w:lang w:val="lv-LV"/>
              </w:rPr>
            </w:pPr>
          </w:p>
        </w:tc>
      </w:tr>
      <w:tr w:rsidR="00CF7DAC" w:rsidRPr="00AE25B5" w14:paraId="066593E7" w14:textId="77777777" w:rsidTr="008A4DB3">
        <w:tc>
          <w:tcPr>
            <w:tcW w:w="680" w:type="dxa"/>
          </w:tcPr>
          <w:p w14:paraId="12E859E4" w14:textId="45464378" w:rsidR="00CF7DAC" w:rsidRPr="00CF7DAC" w:rsidRDefault="00CF7DAC" w:rsidP="007E5800">
            <w:pPr>
              <w:rPr>
                <w:rFonts w:ascii="Times New Roman" w:hAnsi="Times New Roman" w:cs="Times New Roman"/>
                <w:b/>
                <w:sz w:val="24"/>
                <w:szCs w:val="24"/>
                <w:lang w:val="lv-LV"/>
              </w:rPr>
            </w:pPr>
            <w:r w:rsidRPr="00CF7DAC">
              <w:rPr>
                <w:rFonts w:ascii="Times New Roman" w:hAnsi="Times New Roman" w:cs="Times New Roman"/>
                <w:b/>
                <w:sz w:val="24"/>
                <w:szCs w:val="24"/>
                <w:lang w:val="lv-LV"/>
              </w:rPr>
              <w:t>1</w:t>
            </w:r>
            <w:r w:rsidRPr="00CF7DAC">
              <w:rPr>
                <w:rFonts w:ascii="Times New Roman" w:hAnsi="Times New Roman" w:cs="Times New Roman"/>
                <w:b/>
                <w:sz w:val="24"/>
                <w:szCs w:val="24"/>
              </w:rPr>
              <w:t>4.</w:t>
            </w:r>
          </w:p>
        </w:tc>
        <w:tc>
          <w:tcPr>
            <w:tcW w:w="6096" w:type="dxa"/>
          </w:tcPr>
          <w:p w14:paraId="762D8A64" w14:textId="77777777" w:rsidR="00CF7DAC" w:rsidRDefault="00CF7DAC" w:rsidP="0059412F">
            <w:pPr>
              <w:jc w:val="both"/>
              <w:rPr>
                <w:rFonts w:ascii="Times New Roman" w:hAnsi="Times New Roman" w:cs="Times New Roman"/>
                <w:lang w:val="lv-LV"/>
              </w:rPr>
            </w:pPr>
            <w:r>
              <w:rPr>
                <w:rFonts w:ascii="Times New Roman" w:hAnsi="Times New Roman" w:cs="Times New Roman"/>
                <w:lang w:val="lv-LV"/>
              </w:rPr>
              <w:t>Jūsu komentāri, secinājumi un ieteikumi, kā nodrošināt patērētājiem piegādātā dzeramā ūdens kvalitāti ilgtermiņā</w:t>
            </w:r>
          </w:p>
          <w:p w14:paraId="76CD39AB" w14:textId="17676F82" w:rsidR="00CF7DAC" w:rsidRPr="009564CA" w:rsidRDefault="00CF7DAC" w:rsidP="0059412F">
            <w:pPr>
              <w:jc w:val="both"/>
              <w:rPr>
                <w:rFonts w:ascii="Times New Roman" w:hAnsi="Times New Roman" w:cs="Times New Roman"/>
                <w:lang w:val="lv-LV"/>
              </w:rPr>
            </w:pPr>
          </w:p>
        </w:tc>
        <w:tc>
          <w:tcPr>
            <w:tcW w:w="7796" w:type="dxa"/>
          </w:tcPr>
          <w:p w14:paraId="3A2A5E04" w14:textId="77777777" w:rsidR="00CF7DAC" w:rsidRDefault="00CF7DAC" w:rsidP="007E5800">
            <w:pPr>
              <w:rPr>
                <w:rFonts w:ascii="Times New Roman" w:hAnsi="Times New Roman" w:cs="Times New Roman"/>
                <w:lang w:val="lv-LV"/>
              </w:rPr>
            </w:pPr>
          </w:p>
        </w:tc>
      </w:tr>
    </w:tbl>
    <w:p w14:paraId="6D1C2D39" w14:textId="77777777" w:rsidR="00C63011" w:rsidRDefault="00C63011" w:rsidP="007E5800">
      <w:pPr>
        <w:ind w:left="-851"/>
        <w:rPr>
          <w:rFonts w:ascii="Times New Roman" w:hAnsi="Times New Roman" w:cs="Times New Roman"/>
          <w:lang w:val="lv-LV"/>
        </w:rPr>
      </w:pPr>
    </w:p>
    <w:p w14:paraId="2B64E69B" w14:textId="77777777" w:rsidR="00250D19" w:rsidRPr="00A678BF" w:rsidRDefault="00A678BF" w:rsidP="007E5800">
      <w:pPr>
        <w:ind w:left="-851"/>
        <w:rPr>
          <w:rFonts w:ascii="Times New Roman" w:hAnsi="Times New Roman" w:cs="Times New Roman"/>
          <w:lang w:val="lv-LV"/>
        </w:rPr>
      </w:pPr>
      <w:r w:rsidRPr="0087519F">
        <w:rPr>
          <w:rFonts w:ascii="Times New Roman" w:hAnsi="Times New Roman" w:cs="Times New Roman"/>
          <w:lang w:val="lv-LV"/>
        </w:rPr>
        <w:t xml:space="preserve">Ūdensapgādes sistēmas </w:t>
      </w:r>
      <w:r w:rsidR="00C83EE7" w:rsidRPr="0087519F">
        <w:rPr>
          <w:rFonts w:ascii="Times New Roman" w:hAnsi="Times New Roman" w:cs="Times New Roman"/>
          <w:lang w:val="lv-LV"/>
        </w:rPr>
        <w:t>a</w:t>
      </w:r>
      <w:r w:rsidR="009A48AA" w:rsidRPr="0087519F">
        <w:rPr>
          <w:rFonts w:ascii="Times New Roman" w:hAnsi="Times New Roman" w:cs="Times New Roman"/>
          <w:lang w:val="lv-LV"/>
        </w:rPr>
        <w:t>tb</w:t>
      </w:r>
      <w:r w:rsidR="00250D19" w:rsidRPr="0087519F">
        <w:rPr>
          <w:rFonts w:ascii="Times New Roman" w:hAnsi="Times New Roman" w:cs="Times New Roman"/>
          <w:lang w:val="lv-LV"/>
        </w:rPr>
        <w:t>ildīgā amatpersona par iesniegtā</w:t>
      </w:r>
      <w:r w:rsidR="009A48AA" w:rsidRPr="0087519F">
        <w:rPr>
          <w:rFonts w:ascii="Times New Roman" w:hAnsi="Times New Roman" w:cs="Times New Roman"/>
          <w:lang w:val="lv-LV"/>
        </w:rPr>
        <w:t>s informācijas pareizību (vārds, uzvārds, amats)</w:t>
      </w:r>
      <w:r w:rsidR="00A16AFA" w:rsidRPr="0087519F">
        <w:rPr>
          <w:rFonts w:ascii="Times New Roman" w:hAnsi="Times New Roman" w:cs="Times New Roman"/>
          <w:lang w:val="lv-LV"/>
        </w:rPr>
        <w:t>:</w:t>
      </w:r>
      <w:r w:rsidR="007E5800" w:rsidRPr="00A678BF">
        <w:rPr>
          <w:rFonts w:ascii="Times New Roman" w:hAnsi="Times New Roman" w:cs="Times New Roman"/>
          <w:lang w:val="lv-LV"/>
        </w:rPr>
        <w:t xml:space="preserve">  </w:t>
      </w:r>
    </w:p>
    <w:p w14:paraId="58EF970F" w14:textId="77777777" w:rsidR="009A48AA" w:rsidRPr="00227B36" w:rsidRDefault="00EB6604" w:rsidP="007E5800">
      <w:pPr>
        <w:ind w:left="-851"/>
        <w:rPr>
          <w:rFonts w:ascii="Times New Roman" w:hAnsi="Times New Roman" w:cs="Times New Roman"/>
          <w:lang w:val="lv-LV"/>
        </w:rPr>
      </w:pPr>
      <w:r>
        <w:rPr>
          <w:rFonts w:ascii="Times New Roman" w:hAnsi="Times New Roman" w:cs="Times New Roman"/>
          <w:lang w:val="lv-LV"/>
        </w:rPr>
        <w:t>________________________________________</w:t>
      </w:r>
      <w:r w:rsidR="007E5800">
        <w:rPr>
          <w:rFonts w:ascii="Times New Roman" w:hAnsi="Times New Roman" w:cs="Times New Roman"/>
          <w:lang w:val="lv-LV"/>
        </w:rPr>
        <w:t xml:space="preserve">      </w:t>
      </w:r>
    </w:p>
    <w:sectPr w:rsidR="009A48AA" w:rsidRPr="00227B36" w:rsidSect="005764B7">
      <w:pgSz w:w="15840" w:h="12240" w:orient="landscape" w:code="1"/>
      <w:pgMar w:top="1440" w:right="1440" w:bottom="1440" w:left="144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110A" w14:textId="77777777" w:rsidR="006E0E30" w:rsidRDefault="006E0E30" w:rsidP="00BD0405">
      <w:pPr>
        <w:spacing w:after="0" w:line="240" w:lineRule="auto"/>
      </w:pPr>
      <w:r>
        <w:separator/>
      </w:r>
    </w:p>
  </w:endnote>
  <w:endnote w:type="continuationSeparator" w:id="0">
    <w:p w14:paraId="7FA930D1" w14:textId="77777777" w:rsidR="006E0E30" w:rsidRDefault="006E0E30" w:rsidP="00BD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95624"/>
      <w:docPartObj>
        <w:docPartGallery w:val="Page Numbers (Bottom of Page)"/>
        <w:docPartUnique/>
      </w:docPartObj>
    </w:sdtPr>
    <w:sdtEndPr>
      <w:rPr>
        <w:noProof/>
      </w:rPr>
    </w:sdtEndPr>
    <w:sdtContent>
      <w:p w14:paraId="6AF75F0E" w14:textId="64E10F0E" w:rsidR="00DD0600" w:rsidRPr="00DB6E1A" w:rsidRDefault="00DD0600" w:rsidP="005764B7">
        <w:pPr>
          <w:pStyle w:val="Footer"/>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p w14:paraId="2F067EEB" w14:textId="77777777" w:rsidR="00DD0600" w:rsidRPr="00037743" w:rsidRDefault="006306C5" w:rsidP="00037743">
        <w:pPr>
          <w:pStyle w:val="Footer"/>
          <w:jc w:val="center"/>
        </w:pPr>
        <w:r>
          <w:rPr>
            <w:noProof/>
          </w:rPr>
          <w:fldChar w:fldCharType="begin"/>
        </w:r>
        <w:r w:rsidR="00DD0600">
          <w:rPr>
            <w:noProof/>
          </w:rPr>
          <w:instrText xml:space="preserve"> PAGE   \* MERGEFORMAT </w:instrText>
        </w:r>
        <w:r>
          <w:rPr>
            <w:noProof/>
          </w:rPr>
          <w:fldChar w:fldCharType="separate"/>
        </w:r>
        <w:r w:rsidR="007D75C7">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9FB5" w14:textId="77777777" w:rsidR="00DD0600" w:rsidRPr="00AE4667" w:rsidRDefault="00DD0600" w:rsidP="00AE4667">
    <w:pPr>
      <w:spacing w:after="0" w:line="240" w:lineRule="auto"/>
      <w:rPr>
        <w:rFonts w:ascii="Times New Roman" w:hAnsi="Times New Roman"/>
        <w:sz w:val="20"/>
        <w:szCs w:val="20"/>
      </w:rPr>
    </w:pPr>
    <w:r>
      <w:rPr>
        <w:rFonts w:ascii="Times New Roman" w:hAnsi="Times New Roman"/>
        <w:sz w:val="20"/>
        <w:szCs w:val="20"/>
      </w:rPr>
      <w:t>F482</w:t>
    </w:r>
    <w:r w:rsidRPr="00225BAE">
      <w:rPr>
        <w:rFonts w:ascii="Times New Roman" w:hAnsi="Times New Roman"/>
        <w:b/>
        <w:sz w:val="20"/>
        <w:szCs w:val="20"/>
      </w:rPr>
      <w:t>-</w:t>
    </w:r>
    <w:r>
      <w:rPr>
        <w:rFonts w:ascii="Times New Roman" w:hAnsi="Times New Roman"/>
        <w:sz w:val="20"/>
        <w:szCs w:val="20"/>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6108" w14:textId="77777777" w:rsidR="006E0E30" w:rsidRDefault="006E0E30" w:rsidP="00BD0405">
      <w:pPr>
        <w:spacing w:after="0" w:line="240" w:lineRule="auto"/>
      </w:pPr>
      <w:r>
        <w:separator/>
      </w:r>
    </w:p>
  </w:footnote>
  <w:footnote w:type="continuationSeparator" w:id="0">
    <w:p w14:paraId="4726B706" w14:textId="77777777" w:rsidR="006E0E30" w:rsidRDefault="006E0E30" w:rsidP="00BD0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04"/>
    <w:multiLevelType w:val="hybridMultilevel"/>
    <w:tmpl w:val="058AC146"/>
    <w:lvl w:ilvl="0" w:tplc="1F6CDFF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A3A37"/>
    <w:multiLevelType w:val="hybridMultilevel"/>
    <w:tmpl w:val="4128E6E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531655F"/>
    <w:multiLevelType w:val="hybridMultilevel"/>
    <w:tmpl w:val="C0564D88"/>
    <w:lvl w:ilvl="0" w:tplc="A97EC3D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90142"/>
    <w:multiLevelType w:val="multilevel"/>
    <w:tmpl w:val="D0248BF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20F36"/>
    <w:multiLevelType w:val="multilevel"/>
    <w:tmpl w:val="7B1AF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F8422E"/>
    <w:multiLevelType w:val="hybridMultilevel"/>
    <w:tmpl w:val="5CDA9B0E"/>
    <w:lvl w:ilvl="0" w:tplc="04090011">
      <w:start w:val="1"/>
      <w:numFmt w:val="decimal"/>
      <w:lvlText w:val="%1)"/>
      <w:lvlJc w:val="left"/>
      <w:pPr>
        <w:ind w:left="1146"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190565A"/>
    <w:multiLevelType w:val="multilevel"/>
    <w:tmpl w:val="D71830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B7B08"/>
    <w:multiLevelType w:val="hybridMultilevel"/>
    <w:tmpl w:val="CC567DB4"/>
    <w:lvl w:ilvl="0" w:tplc="D30C2E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0745F"/>
    <w:multiLevelType w:val="hybridMultilevel"/>
    <w:tmpl w:val="EDB6DE1A"/>
    <w:lvl w:ilvl="0" w:tplc="23E808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6C6A34"/>
    <w:multiLevelType w:val="hybridMultilevel"/>
    <w:tmpl w:val="0FFCB1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20358B"/>
    <w:multiLevelType w:val="hybridMultilevel"/>
    <w:tmpl w:val="A4CA6FA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2274757"/>
    <w:multiLevelType w:val="hybridMultilevel"/>
    <w:tmpl w:val="323458D2"/>
    <w:lvl w:ilvl="0" w:tplc="6526CE2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623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241DAC"/>
    <w:multiLevelType w:val="hybridMultilevel"/>
    <w:tmpl w:val="E4ECC92C"/>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DB7529"/>
    <w:multiLevelType w:val="hybridMultilevel"/>
    <w:tmpl w:val="DD686512"/>
    <w:lvl w:ilvl="0" w:tplc="D8FA773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E1DB6"/>
    <w:multiLevelType w:val="hybridMultilevel"/>
    <w:tmpl w:val="37C61414"/>
    <w:lvl w:ilvl="0" w:tplc="5F884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F61D2"/>
    <w:multiLevelType w:val="hybridMultilevel"/>
    <w:tmpl w:val="14A44B02"/>
    <w:lvl w:ilvl="0" w:tplc="DE38A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901295"/>
    <w:multiLevelType w:val="hybridMultilevel"/>
    <w:tmpl w:val="2914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C5847"/>
    <w:multiLevelType w:val="hybridMultilevel"/>
    <w:tmpl w:val="1A766D6C"/>
    <w:lvl w:ilvl="0" w:tplc="5A5CFC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D46D2"/>
    <w:multiLevelType w:val="hybridMultilevel"/>
    <w:tmpl w:val="35A0C26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0" w15:restartNumberingAfterBreak="0">
    <w:nsid w:val="61541AFD"/>
    <w:multiLevelType w:val="hybridMultilevel"/>
    <w:tmpl w:val="044A005E"/>
    <w:lvl w:ilvl="0" w:tplc="386E5C50">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F31895"/>
    <w:multiLevelType w:val="hybridMultilevel"/>
    <w:tmpl w:val="7BC4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761E05"/>
    <w:multiLevelType w:val="hybridMultilevel"/>
    <w:tmpl w:val="EACE6FD6"/>
    <w:lvl w:ilvl="0" w:tplc="C734A92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11825">
    <w:abstractNumId w:val="4"/>
  </w:num>
  <w:num w:numId="2" w16cid:durableId="1918585895">
    <w:abstractNumId w:val="3"/>
  </w:num>
  <w:num w:numId="3" w16cid:durableId="1288271637">
    <w:abstractNumId w:val="16"/>
  </w:num>
  <w:num w:numId="4" w16cid:durableId="1175149499">
    <w:abstractNumId w:val="6"/>
  </w:num>
  <w:num w:numId="5" w16cid:durableId="1880315075">
    <w:abstractNumId w:val="14"/>
  </w:num>
  <w:num w:numId="6" w16cid:durableId="1054038501">
    <w:abstractNumId w:val="9"/>
  </w:num>
  <w:num w:numId="7" w16cid:durableId="458961523">
    <w:abstractNumId w:val="19"/>
  </w:num>
  <w:num w:numId="8" w16cid:durableId="268389214">
    <w:abstractNumId w:val="21"/>
  </w:num>
  <w:num w:numId="9" w16cid:durableId="2064983550">
    <w:abstractNumId w:val="7"/>
  </w:num>
  <w:num w:numId="10" w16cid:durableId="778329510">
    <w:abstractNumId w:val="22"/>
  </w:num>
  <w:num w:numId="11" w16cid:durableId="1085221272">
    <w:abstractNumId w:val="18"/>
  </w:num>
  <w:num w:numId="12" w16cid:durableId="651252091">
    <w:abstractNumId w:val="0"/>
  </w:num>
  <w:num w:numId="13" w16cid:durableId="413548480">
    <w:abstractNumId w:val="11"/>
  </w:num>
  <w:num w:numId="14" w16cid:durableId="1523591596">
    <w:abstractNumId w:val="17"/>
  </w:num>
  <w:num w:numId="15" w16cid:durableId="1340500525">
    <w:abstractNumId w:val="2"/>
  </w:num>
  <w:num w:numId="16" w16cid:durableId="349842875">
    <w:abstractNumId w:val="8"/>
  </w:num>
  <w:num w:numId="17" w16cid:durableId="1129859927">
    <w:abstractNumId w:val="15"/>
  </w:num>
  <w:num w:numId="18" w16cid:durableId="11232306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2955404">
    <w:abstractNumId w:val="1"/>
  </w:num>
  <w:num w:numId="20" w16cid:durableId="187960035">
    <w:abstractNumId w:val="5"/>
  </w:num>
  <w:num w:numId="21" w16cid:durableId="332344206">
    <w:abstractNumId w:val="12"/>
  </w:num>
  <w:num w:numId="22" w16cid:durableId="747308585">
    <w:abstractNumId w:val="10"/>
  </w:num>
  <w:num w:numId="23" w16cid:durableId="1429352443">
    <w:abstractNumId w:val="20"/>
  </w:num>
  <w:num w:numId="24" w16cid:durableId="2084933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A1"/>
    <w:rsid w:val="000004E7"/>
    <w:rsid w:val="00004FC3"/>
    <w:rsid w:val="00007BFA"/>
    <w:rsid w:val="000102D8"/>
    <w:rsid w:val="00023551"/>
    <w:rsid w:val="0002363A"/>
    <w:rsid w:val="00023B93"/>
    <w:rsid w:val="0002529A"/>
    <w:rsid w:val="00026A50"/>
    <w:rsid w:val="00030985"/>
    <w:rsid w:val="00031DCF"/>
    <w:rsid w:val="00031F20"/>
    <w:rsid w:val="00032BF6"/>
    <w:rsid w:val="000331D5"/>
    <w:rsid w:val="000332A6"/>
    <w:rsid w:val="00035504"/>
    <w:rsid w:val="00036148"/>
    <w:rsid w:val="00036519"/>
    <w:rsid w:val="0003660B"/>
    <w:rsid w:val="00036EEC"/>
    <w:rsid w:val="00036FDB"/>
    <w:rsid w:val="00037743"/>
    <w:rsid w:val="00037DEC"/>
    <w:rsid w:val="0004200A"/>
    <w:rsid w:val="00044250"/>
    <w:rsid w:val="00045B5D"/>
    <w:rsid w:val="0004645E"/>
    <w:rsid w:val="00050645"/>
    <w:rsid w:val="00054386"/>
    <w:rsid w:val="00054ED1"/>
    <w:rsid w:val="00057BCF"/>
    <w:rsid w:val="00062D93"/>
    <w:rsid w:val="000676D3"/>
    <w:rsid w:val="0007057F"/>
    <w:rsid w:val="00070A1E"/>
    <w:rsid w:val="0007192F"/>
    <w:rsid w:val="00072AE6"/>
    <w:rsid w:val="000743A6"/>
    <w:rsid w:val="00077785"/>
    <w:rsid w:val="00080930"/>
    <w:rsid w:val="00080A5A"/>
    <w:rsid w:val="0008144C"/>
    <w:rsid w:val="00083F9B"/>
    <w:rsid w:val="000850C2"/>
    <w:rsid w:val="000853DF"/>
    <w:rsid w:val="00086AB6"/>
    <w:rsid w:val="000870BC"/>
    <w:rsid w:val="00091AB9"/>
    <w:rsid w:val="00091C3F"/>
    <w:rsid w:val="00091EBB"/>
    <w:rsid w:val="000931F7"/>
    <w:rsid w:val="000934A2"/>
    <w:rsid w:val="00093E26"/>
    <w:rsid w:val="00095384"/>
    <w:rsid w:val="000A1DF4"/>
    <w:rsid w:val="000A2358"/>
    <w:rsid w:val="000A2C30"/>
    <w:rsid w:val="000A5906"/>
    <w:rsid w:val="000A5DFE"/>
    <w:rsid w:val="000A6901"/>
    <w:rsid w:val="000B2385"/>
    <w:rsid w:val="000B5E9B"/>
    <w:rsid w:val="000B7B94"/>
    <w:rsid w:val="000C4EDB"/>
    <w:rsid w:val="000C6236"/>
    <w:rsid w:val="000C7943"/>
    <w:rsid w:val="000D2895"/>
    <w:rsid w:val="000D49CC"/>
    <w:rsid w:val="000D7DF2"/>
    <w:rsid w:val="000E32A7"/>
    <w:rsid w:val="000F0971"/>
    <w:rsid w:val="000F2DDF"/>
    <w:rsid w:val="000F3583"/>
    <w:rsid w:val="000F401C"/>
    <w:rsid w:val="000F53CB"/>
    <w:rsid w:val="000F596E"/>
    <w:rsid w:val="00100B0D"/>
    <w:rsid w:val="00102996"/>
    <w:rsid w:val="0010406D"/>
    <w:rsid w:val="001056E1"/>
    <w:rsid w:val="00106FF5"/>
    <w:rsid w:val="001077BE"/>
    <w:rsid w:val="001109A9"/>
    <w:rsid w:val="00110CDA"/>
    <w:rsid w:val="00112E52"/>
    <w:rsid w:val="00113CDD"/>
    <w:rsid w:val="001155F4"/>
    <w:rsid w:val="0011596F"/>
    <w:rsid w:val="00123AFC"/>
    <w:rsid w:val="00127B87"/>
    <w:rsid w:val="001307F9"/>
    <w:rsid w:val="0013315D"/>
    <w:rsid w:val="00133660"/>
    <w:rsid w:val="00134AA8"/>
    <w:rsid w:val="00136A58"/>
    <w:rsid w:val="00137909"/>
    <w:rsid w:val="00140433"/>
    <w:rsid w:val="00141931"/>
    <w:rsid w:val="00150A89"/>
    <w:rsid w:val="001512D1"/>
    <w:rsid w:val="00151331"/>
    <w:rsid w:val="0015137D"/>
    <w:rsid w:val="00151CC9"/>
    <w:rsid w:val="00153C17"/>
    <w:rsid w:val="00153E22"/>
    <w:rsid w:val="001548E7"/>
    <w:rsid w:val="00154FC2"/>
    <w:rsid w:val="00157872"/>
    <w:rsid w:val="001578C9"/>
    <w:rsid w:val="00161173"/>
    <w:rsid w:val="00163469"/>
    <w:rsid w:val="00164368"/>
    <w:rsid w:val="0016623A"/>
    <w:rsid w:val="0016771A"/>
    <w:rsid w:val="00170472"/>
    <w:rsid w:val="001724A6"/>
    <w:rsid w:val="00172C8F"/>
    <w:rsid w:val="001764F6"/>
    <w:rsid w:val="00176BB6"/>
    <w:rsid w:val="00177154"/>
    <w:rsid w:val="00180E8B"/>
    <w:rsid w:val="00181786"/>
    <w:rsid w:val="00183DAA"/>
    <w:rsid w:val="00184DFF"/>
    <w:rsid w:val="00184F33"/>
    <w:rsid w:val="0018693A"/>
    <w:rsid w:val="00186ECC"/>
    <w:rsid w:val="00193B1E"/>
    <w:rsid w:val="00194FB5"/>
    <w:rsid w:val="0019653A"/>
    <w:rsid w:val="001A5751"/>
    <w:rsid w:val="001A5B88"/>
    <w:rsid w:val="001A654A"/>
    <w:rsid w:val="001A750A"/>
    <w:rsid w:val="001A7549"/>
    <w:rsid w:val="001B0B38"/>
    <w:rsid w:val="001B0B8E"/>
    <w:rsid w:val="001B13E9"/>
    <w:rsid w:val="001B2328"/>
    <w:rsid w:val="001B2F53"/>
    <w:rsid w:val="001B467C"/>
    <w:rsid w:val="001B498C"/>
    <w:rsid w:val="001B5D40"/>
    <w:rsid w:val="001B72A1"/>
    <w:rsid w:val="001B76A6"/>
    <w:rsid w:val="001B7892"/>
    <w:rsid w:val="001C145E"/>
    <w:rsid w:val="001C44FC"/>
    <w:rsid w:val="001C665C"/>
    <w:rsid w:val="001C73E3"/>
    <w:rsid w:val="001D0803"/>
    <w:rsid w:val="001D1BFB"/>
    <w:rsid w:val="001D1C38"/>
    <w:rsid w:val="001D41BF"/>
    <w:rsid w:val="001D64CE"/>
    <w:rsid w:val="001E0473"/>
    <w:rsid w:val="001E0B76"/>
    <w:rsid w:val="001E154E"/>
    <w:rsid w:val="001E1D9A"/>
    <w:rsid w:val="001E3191"/>
    <w:rsid w:val="001E44BD"/>
    <w:rsid w:val="001E4A87"/>
    <w:rsid w:val="001E5C6F"/>
    <w:rsid w:val="001F7281"/>
    <w:rsid w:val="001F7F9A"/>
    <w:rsid w:val="00204772"/>
    <w:rsid w:val="0020612B"/>
    <w:rsid w:val="00206E6C"/>
    <w:rsid w:val="00207098"/>
    <w:rsid w:val="00207311"/>
    <w:rsid w:val="00210CB1"/>
    <w:rsid w:val="002127F3"/>
    <w:rsid w:val="0021282D"/>
    <w:rsid w:val="002131A3"/>
    <w:rsid w:val="002205D0"/>
    <w:rsid w:val="00221B88"/>
    <w:rsid w:val="00224F43"/>
    <w:rsid w:val="00226F97"/>
    <w:rsid w:val="00227B36"/>
    <w:rsid w:val="00230873"/>
    <w:rsid w:val="00230E73"/>
    <w:rsid w:val="0023181E"/>
    <w:rsid w:val="00235A62"/>
    <w:rsid w:val="002405A0"/>
    <w:rsid w:val="00241A18"/>
    <w:rsid w:val="00241F73"/>
    <w:rsid w:val="0024531C"/>
    <w:rsid w:val="00246B30"/>
    <w:rsid w:val="00250D19"/>
    <w:rsid w:val="00252F2C"/>
    <w:rsid w:val="00255B10"/>
    <w:rsid w:val="00256995"/>
    <w:rsid w:val="00260CF7"/>
    <w:rsid w:val="002612F0"/>
    <w:rsid w:val="00267E98"/>
    <w:rsid w:val="00270302"/>
    <w:rsid w:val="002712A8"/>
    <w:rsid w:val="0027532B"/>
    <w:rsid w:val="0027594B"/>
    <w:rsid w:val="00280FEA"/>
    <w:rsid w:val="0028159A"/>
    <w:rsid w:val="002844DE"/>
    <w:rsid w:val="0028518D"/>
    <w:rsid w:val="00285AA2"/>
    <w:rsid w:val="00285FB3"/>
    <w:rsid w:val="00287055"/>
    <w:rsid w:val="002930AB"/>
    <w:rsid w:val="00296CED"/>
    <w:rsid w:val="002A19CA"/>
    <w:rsid w:val="002A3A35"/>
    <w:rsid w:val="002A4087"/>
    <w:rsid w:val="002A4BF6"/>
    <w:rsid w:val="002A524C"/>
    <w:rsid w:val="002B07CA"/>
    <w:rsid w:val="002B2233"/>
    <w:rsid w:val="002B4828"/>
    <w:rsid w:val="002B59DD"/>
    <w:rsid w:val="002B6F7D"/>
    <w:rsid w:val="002C1D2A"/>
    <w:rsid w:val="002C200A"/>
    <w:rsid w:val="002C2245"/>
    <w:rsid w:val="002C2C76"/>
    <w:rsid w:val="002C4420"/>
    <w:rsid w:val="002C5524"/>
    <w:rsid w:val="002D23FD"/>
    <w:rsid w:val="002D2F7E"/>
    <w:rsid w:val="002D6080"/>
    <w:rsid w:val="002D64FE"/>
    <w:rsid w:val="002D6BF7"/>
    <w:rsid w:val="002D6D54"/>
    <w:rsid w:val="002D6DD2"/>
    <w:rsid w:val="002D73EC"/>
    <w:rsid w:val="002D7B95"/>
    <w:rsid w:val="002D7C2B"/>
    <w:rsid w:val="002E5AA0"/>
    <w:rsid w:val="002E5CE2"/>
    <w:rsid w:val="002E763F"/>
    <w:rsid w:val="002E7DC0"/>
    <w:rsid w:val="002F1A77"/>
    <w:rsid w:val="002F3872"/>
    <w:rsid w:val="002F4DE8"/>
    <w:rsid w:val="002F7B26"/>
    <w:rsid w:val="002F7C56"/>
    <w:rsid w:val="003002B4"/>
    <w:rsid w:val="00301F2C"/>
    <w:rsid w:val="00305EE7"/>
    <w:rsid w:val="00306C34"/>
    <w:rsid w:val="00307D0F"/>
    <w:rsid w:val="003100C2"/>
    <w:rsid w:val="003103C8"/>
    <w:rsid w:val="00311F43"/>
    <w:rsid w:val="00312A2D"/>
    <w:rsid w:val="00315911"/>
    <w:rsid w:val="0031644C"/>
    <w:rsid w:val="003173B3"/>
    <w:rsid w:val="00322734"/>
    <w:rsid w:val="00322D05"/>
    <w:rsid w:val="00326AB5"/>
    <w:rsid w:val="003272A8"/>
    <w:rsid w:val="00327ECF"/>
    <w:rsid w:val="00331BC1"/>
    <w:rsid w:val="003352D8"/>
    <w:rsid w:val="003357F0"/>
    <w:rsid w:val="003363BF"/>
    <w:rsid w:val="0034029C"/>
    <w:rsid w:val="00343B96"/>
    <w:rsid w:val="00344AED"/>
    <w:rsid w:val="00345108"/>
    <w:rsid w:val="003514CC"/>
    <w:rsid w:val="00355B89"/>
    <w:rsid w:val="0035628E"/>
    <w:rsid w:val="003605AD"/>
    <w:rsid w:val="00360F18"/>
    <w:rsid w:val="00361CB7"/>
    <w:rsid w:val="0036309F"/>
    <w:rsid w:val="00363AAA"/>
    <w:rsid w:val="00364490"/>
    <w:rsid w:val="00364521"/>
    <w:rsid w:val="003676E8"/>
    <w:rsid w:val="003701B2"/>
    <w:rsid w:val="003702E9"/>
    <w:rsid w:val="0037109E"/>
    <w:rsid w:val="00372697"/>
    <w:rsid w:val="003741BF"/>
    <w:rsid w:val="003750B0"/>
    <w:rsid w:val="003761D0"/>
    <w:rsid w:val="00376A68"/>
    <w:rsid w:val="00377273"/>
    <w:rsid w:val="003835E9"/>
    <w:rsid w:val="003839E8"/>
    <w:rsid w:val="0038433F"/>
    <w:rsid w:val="00384A1E"/>
    <w:rsid w:val="00387DC2"/>
    <w:rsid w:val="003900FA"/>
    <w:rsid w:val="00390297"/>
    <w:rsid w:val="0039058D"/>
    <w:rsid w:val="00394C04"/>
    <w:rsid w:val="003A004F"/>
    <w:rsid w:val="003A14A5"/>
    <w:rsid w:val="003A2DDF"/>
    <w:rsid w:val="003A462C"/>
    <w:rsid w:val="003A66AD"/>
    <w:rsid w:val="003A6B66"/>
    <w:rsid w:val="003B0DFB"/>
    <w:rsid w:val="003B2AC4"/>
    <w:rsid w:val="003B32D2"/>
    <w:rsid w:val="003B4280"/>
    <w:rsid w:val="003B6B7D"/>
    <w:rsid w:val="003B6CFC"/>
    <w:rsid w:val="003C2887"/>
    <w:rsid w:val="003D10E3"/>
    <w:rsid w:val="003D134A"/>
    <w:rsid w:val="003D1449"/>
    <w:rsid w:val="003D1CA6"/>
    <w:rsid w:val="003D34A8"/>
    <w:rsid w:val="003D3AF6"/>
    <w:rsid w:val="003D43EA"/>
    <w:rsid w:val="003D6B0B"/>
    <w:rsid w:val="003D731C"/>
    <w:rsid w:val="003D77E7"/>
    <w:rsid w:val="003E0E27"/>
    <w:rsid w:val="003E44CA"/>
    <w:rsid w:val="003E5C18"/>
    <w:rsid w:val="003E7280"/>
    <w:rsid w:val="003E7726"/>
    <w:rsid w:val="003E77C9"/>
    <w:rsid w:val="003F0D28"/>
    <w:rsid w:val="003F19ED"/>
    <w:rsid w:val="003F249A"/>
    <w:rsid w:val="003F2D1C"/>
    <w:rsid w:val="003F31D7"/>
    <w:rsid w:val="003F5600"/>
    <w:rsid w:val="003F58AE"/>
    <w:rsid w:val="003F6234"/>
    <w:rsid w:val="00400371"/>
    <w:rsid w:val="00402876"/>
    <w:rsid w:val="004029DD"/>
    <w:rsid w:val="00406532"/>
    <w:rsid w:val="004075A0"/>
    <w:rsid w:val="004112DB"/>
    <w:rsid w:val="00414C02"/>
    <w:rsid w:val="004154C6"/>
    <w:rsid w:val="00415597"/>
    <w:rsid w:val="0041571E"/>
    <w:rsid w:val="00420B9B"/>
    <w:rsid w:val="00420F98"/>
    <w:rsid w:val="00421E80"/>
    <w:rsid w:val="00423871"/>
    <w:rsid w:val="00424BBA"/>
    <w:rsid w:val="00427AA2"/>
    <w:rsid w:val="00427E93"/>
    <w:rsid w:val="004344D7"/>
    <w:rsid w:val="00435835"/>
    <w:rsid w:val="00441B11"/>
    <w:rsid w:val="00442A1E"/>
    <w:rsid w:val="004448E9"/>
    <w:rsid w:val="00444B2F"/>
    <w:rsid w:val="004457B7"/>
    <w:rsid w:val="00447481"/>
    <w:rsid w:val="00450D8D"/>
    <w:rsid w:val="004523C4"/>
    <w:rsid w:val="00452A25"/>
    <w:rsid w:val="00454B32"/>
    <w:rsid w:val="0045591D"/>
    <w:rsid w:val="00457878"/>
    <w:rsid w:val="00457FD6"/>
    <w:rsid w:val="00463B7D"/>
    <w:rsid w:val="00465C55"/>
    <w:rsid w:val="00465DBA"/>
    <w:rsid w:val="00470C10"/>
    <w:rsid w:val="00470EF1"/>
    <w:rsid w:val="00472AE5"/>
    <w:rsid w:val="004732AE"/>
    <w:rsid w:val="004765A2"/>
    <w:rsid w:val="0047669B"/>
    <w:rsid w:val="00481D56"/>
    <w:rsid w:val="00482EF9"/>
    <w:rsid w:val="00483D71"/>
    <w:rsid w:val="004848FB"/>
    <w:rsid w:val="00487E94"/>
    <w:rsid w:val="00492822"/>
    <w:rsid w:val="0049435B"/>
    <w:rsid w:val="00495257"/>
    <w:rsid w:val="004A0386"/>
    <w:rsid w:val="004A3793"/>
    <w:rsid w:val="004A46C8"/>
    <w:rsid w:val="004A59CC"/>
    <w:rsid w:val="004A7D72"/>
    <w:rsid w:val="004B0BA8"/>
    <w:rsid w:val="004B0CD3"/>
    <w:rsid w:val="004B0E85"/>
    <w:rsid w:val="004B119A"/>
    <w:rsid w:val="004B144D"/>
    <w:rsid w:val="004B189E"/>
    <w:rsid w:val="004B294E"/>
    <w:rsid w:val="004B4ACE"/>
    <w:rsid w:val="004B4D95"/>
    <w:rsid w:val="004B4DBB"/>
    <w:rsid w:val="004B5208"/>
    <w:rsid w:val="004B63AD"/>
    <w:rsid w:val="004B7642"/>
    <w:rsid w:val="004C03FA"/>
    <w:rsid w:val="004C0A04"/>
    <w:rsid w:val="004C46AC"/>
    <w:rsid w:val="004C527D"/>
    <w:rsid w:val="004D3974"/>
    <w:rsid w:val="004E2347"/>
    <w:rsid w:val="004E2653"/>
    <w:rsid w:val="004E3A74"/>
    <w:rsid w:val="004F0EF6"/>
    <w:rsid w:val="004F12FB"/>
    <w:rsid w:val="004F1C23"/>
    <w:rsid w:val="004F27FC"/>
    <w:rsid w:val="004F47B5"/>
    <w:rsid w:val="004F47E8"/>
    <w:rsid w:val="004F4C59"/>
    <w:rsid w:val="004F4EB4"/>
    <w:rsid w:val="004F524C"/>
    <w:rsid w:val="004F63DD"/>
    <w:rsid w:val="004F66C4"/>
    <w:rsid w:val="004F769D"/>
    <w:rsid w:val="00500B7C"/>
    <w:rsid w:val="00501003"/>
    <w:rsid w:val="005036C3"/>
    <w:rsid w:val="005042B4"/>
    <w:rsid w:val="005051B5"/>
    <w:rsid w:val="00516358"/>
    <w:rsid w:val="005172D3"/>
    <w:rsid w:val="00522DD8"/>
    <w:rsid w:val="00522EC8"/>
    <w:rsid w:val="00524077"/>
    <w:rsid w:val="005247F5"/>
    <w:rsid w:val="00524E1E"/>
    <w:rsid w:val="005275A8"/>
    <w:rsid w:val="00527B50"/>
    <w:rsid w:val="00531EC7"/>
    <w:rsid w:val="005403AC"/>
    <w:rsid w:val="00541869"/>
    <w:rsid w:val="0054276B"/>
    <w:rsid w:val="00542D87"/>
    <w:rsid w:val="00542F62"/>
    <w:rsid w:val="00546CE2"/>
    <w:rsid w:val="0055159E"/>
    <w:rsid w:val="0055325F"/>
    <w:rsid w:val="0055431E"/>
    <w:rsid w:val="0055758C"/>
    <w:rsid w:val="00561585"/>
    <w:rsid w:val="005660AF"/>
    <w:rsid w:val="0057340E"/>
    <w:rsid w:val="005764B7"/>
    <w:rsid w:val="0057740A"/>
    <w:rsid w:val="00577F8D"/>
    <w:rsid w:val="00581574"/>
    <w:rsid w:val="0058591A"/>
    <w:rsid w:val="00591E46"/>
    <w:rsid w:val="00593B9F"/>
    <w:rsid w:val="0059412F"/>
    <w:rsid w:val="00596956"/>
    <w:rsid w:val="005A04B7"/>
    <w:rsid w:val="005A0C25"/>
    <w:rsid w:val="005A4ADB"/>
    <w:rsid w:val="005A50D5"/>
    <w:rsid w:val="005A7C7E"/>
    <w:rsid w:val="005B2B2A"/>
    <w:rsid w:val="005B42D4"/>
    <w:rsid w:val="005B5769"/>
    <w:rsid w:val="005B5C29"/>
    <w:rsid w:val="005B7D52"/>
    <w:rsid w:val="005B7F84"/>
    <w:rsid w:val="005C4D9A"/>
    <w:rsid w:val="005C678E"/>
    <w:rsid w:val="005D0709"/>
    <w:rsid w:val="005D2D40"/>
    <w:rsid w:val="005D606E"/>
    <w:rsid w:val="005D7BFE"/>
    <w:rsid w:val="005E02EF"/>
    <w:rsid w:val="005E0B54"/>
    <w:rsid w:val="005E249C"/>
    <w:rsid w:val="005E419E"/>
    <w:rsid w:val="005E6708"/>
    <w:rsid w:val="005E6C98"/>
    <w:rsid w:val="005E74E9"/>
    <w:rsid w:val="005E7F12"/>
    <w:rsid w:val="005F0A90"/>
    <w:rsid w:val="005F3C08"/>
    <w:rsid w:val="005F4151"/>
    <w:rsid w:val="005F4866"/>
    <w:rsid w:val="005F4B82"/>
    <w:rsid w:val="006002DA"/>
    <w:rsid w:val="006027A5"/>
    <w:rsid w:val="006033AB"/>
    <w:rsid w:val="00604041"/>
    <w:rsid w:val="006040BD"/>
    <w:rsid w:val="00610E0C"/>
    <w:rsid w:val="0061155A"/>
    <w:rsid w:val="00612808"/>
    <w:rsid w:val="00613595"/>
    <w:rsid w:val="00615733"/>
    <w:rsid w:val="00617268"/>
    <w:rsid w:val="00617C41"/>
    <w:rsid w:val="00620681"/>
    <w:rsid w:val="00621486"/>
    <w:rsid w:val="006225DE"/>
    <w:rsid w:val="006248ED"/>
    <w:rsid w:val="0062543A"/>
    <w:rsid w:val="00625FC8"/>
    <w:rsid w:val="006302CE"/>
    <w:rsid w:val="006306C5"/>
    <w:rsid w:val="006313AB"/>
    <w:rsid w:val="006336FA"/>
    <w:rsid w:val="00636A7C"/>
    <w:rsid w:val="006422E4"/>
    <w:rsid w:val="00644864"/>
    <w:rsid w:val="00645D67"/>
    <w:rsid w:val="00646635"/>
    <w:rsid w:val="0064787A"/>
    <w:rsid w:val="00650698"/>
    <w:rsid w:val="006528DD"/>
    <w:rsid w:val="00652A31"/>
    <w:rsid w:val="00654F09"/>
    <w:rsid w:val="006605AA"/>
    <w:rsid w:val="00660BB6"/>
    <w:rsid w:val="00660C0B"/>
    <w:rsid w:val="00670D7B"/>
    <w:rsid w:val="0067783C"/>
    <w:rsid w:val="0068358F"/>
    <w:rsid w:val="00685B0D"/>
    <w:rsid w:val="00686B31"/>
    <w:rsid w:val="006878EE"/>
    <w:rsid w:val="00692863"/>
    <w:rsid w:val="00694686"/>
    <w:rsid w:val="006971DA"/>
    <w:rsid w:val="006A0741"/>
    <w:rsid w:val="006A2314"/>
    <w:rsid w:val="006A2E59"/>
    <w:rsid w:val="006A3BEE"/>
    <w:rsid w:val="006A50EA"/>
    <w:rsid w:val="006A6FEB"/>
    <w:rsid w:val="006A7194"/>
    <w:rsid w:val="006B121A"/>
    <w:rsid w:val="006B3DEC"/>
    <w:rsid w:val="006B4CC0"/>
    <w:rsid w:val="006B530E"/>
    <w:rsid w:val="006B57B1"/>
    <w:rsid w:val="006B5E5C"/>
    <w:rsid w:val="006B685B"/>
    <w:rsid w:val="006C0979"/>
    <w:rsid w:val="006C12D1"/>
    <w:rsid w:val="006C1AAB"/>
    <w:rsid w:val="006C24B0"/>
    <w:rsid w:val="006C717B"/>
    <w:rsid w:val="006C7493"/>
    <w:rsid w:val="006C7B7C"/>
    <w:rsid w:val="006E016D"/>
    <w:rsid w:val="006E0E30"/>
    <w:rsid w:val="006E1B00"/>
    <w:rsid w:val="006E3A99"/>
    <w:rsid w:val="006E40C0"/>
    <w:rsid w:val="006E4103"/>
    <w:rsid w:val="006E4322"/>
    <w:rsid w:val="006E6A20"/>
    <w:rsid w:val="006E7A9C"/>
    <w:rsid w:val="006E7E08"/>
    <w:rsid w:val="006F3771"/>
    <w:rsid w:val="006F4BCE"/>
    <w:rsid w:val="006F6120"/>
    <w:rsid w:val="006F64B1"/>
    <w:rsid w:val="00700E20"/>
    <w:rsid w:val="007019B5"/>
    <w:rsid w:val="00702C49"/>
    <w:rsid w:val="00702EAC"/>
    <w:rsid w:val="00711A36"/>
    <w:rsid w:val="00711A46"/>
    <w:rsid w:val="00713922"/>
    <w:rsid w:val="00714483"/>
    <w:rsid w:val="00716ECB"/>
    <w:rsid w:val="0072149D"/>
    <w:rsid w:val="00725377"/>
    <w:rsid w:val="00727E89"/>
    <w:rsid w:val="007300F4"/>
    <w:rsid w:val="007331B7"/>
    <w:rsid w:val="00735E6C"/>
    <w:rsid w:val="00736A00"/>
    <w:rsid w:val="00737DBE"/>
    <w:rsid w:val="007402F2"/>
    <w:rsid w:val="00741485"/>
    <w:rsid w:val="00742962"/>
    <w:rsid w:val="00743D26"/>
    <w:rsid w:val="007443D1"/>
    <w:rsid w:val="00744784"/>
    <w:rsid w:val="007447BA"/>
    <w:rsid w:val="00747E10"/>
    <w:rsid w:val="00751556"/>
    <w:rsid w:val="00751807"/>
    <w:rsid w:val="007554A6"/>
    <w:rsid w:val="00765B78"/>
    <w:rsid w:val="00766A36"/>
    <w:rsid w:val="00771618"/>
    <w:rsid w:val="00771BAE"/>
    <w:rsid w:val="007747DC"/>
    <w:rsid w:val="00776827"/>
    <w:rsid w:val="007803C0"/>
    <w:rsid w:val="0078082F"/>
    <w:rsid w:val="00783AA7"/>
    <w:rsid w:val="00787A2F"/>
    <w:rsid w:val="00791699"/>
    <w:rsid w:val="00792990"/>
    <w:rsid w:val="007935E4"/>
    <w:rsid w:val="00793B45"/>
    <w:rsid w:val="007940B2"/>
    <w:rsid w:val="00794F50"/>
    <w:rsid w:val="007A47E1"/>
    <w:rsid w:val="007A6340"/>
    <w:rsid w:val="007A7134"/>
    <w:rsid w:val="007C1FFE"/>
    <w:rsid w:val="007C290C"/>
    <w:rsid w:val="007C52A3"/>
    <w:rsid w:val="007C5A85"/>
    <w:rsid w:val="007C5D13"/>
    <w:rsid w:val="007C6DB3"/>
    <w:rsid w:val="007D256B"/>
    <w:rsid w:val="007D3819"/>
    <w:rsid w:val="007D3B46"/>
    <w:rsid w:val="007D75C7"/>
    <w:rsid w:val="007E023E"/>
    <w:rsid w:val="007E0782"/>
    <w:rsid w:val="007E2EBF"/>
    <w:rsid w:val="007E3CBB"/>
    <w:rsid w:val="007E476F"/>
    <w:rsid w:val="007E486E"/>
    <w:rsid w:val="007E5800"/>
    <w:rsid w:val="007F05F8"/>
    <w:rsid w:val="007F34FF"/>
    <w:rsid w:val="007F3A49"/>
    <w:rsid w:val="007F423E"/>
    <w:rsid w:val="007F4DD8"/>
    <w:rsid w:val="007F5514"/>
    <w:rsid w:val="00800F45"/>
    <w:rsid w:val="00802A99"/>
    <w:rsid w:val="00803C4C"/>
    <w:rsid w:val="0080549F"/>
    <w:rsid w:val="008102BC"/>
    <w:rsid w:val="008141AE"/>
    <w:rsid w:val="00815644"/>
    <w:rsid w:val="00815EA7"/>
    <w:rsid w:val="00817F89"/>
    <w:rsid w:val="00820801"/>
    <w:rsid w:val="0082091E"/>
    <w:rsid w:val="0082276F"/>
    <w:rsid w:val="00823D58"/>
    <w:rsid w:val="00825801"/>
    <w:rsid w:val="00831154"/>
    <w:rsid w:val="008314A3"/>
    <w:rsid w:val="00833A39"/>
    <w:rsid w:val="008350F3"/>
    <w:rsid w:val="008360F3"/>
    <w:rsid w:val="00836964"/>
    <w:rsid w:val="00841017"/>
    <w:rsid w:val="00842A64"/>
    <w:rsid w:val="00843453"/>
    <w:rsid w:val="00844AC9"/>
    <w:rsid w:val="00850F38"/>
    <w:rsid w:val="008529DC"/>
    <w:rsid w:val="00853F92"/>
    <w:rsid w:val="00854D66"/>
    <w:rsid w:val="00854D97"/>
    <w:rsid w:val="008556C8"/>
    <w:rsid w:val="00855816"/>
    <w:rsid w:val="00855BAA"/>
    <w:rsid w:val="00855C9A"/>
    <w:rsid w:val="00855DEA"/>
    <w:rsid w:val="00856386"/>
    <w:rsid w:val="008611D8"/>
    <w:rsid w:val="00865FC9"/>
    <w:rsid w:val="00866B74"/>
    <w:rsid w:val="00874B70"/>
    <w:rsid w:val="0087519F"/>
    <w:rsid w:val="0087699D"/>
    <w:rsid w:val="00876AD8"/>
    <w:rsid w:val="00880296"/>
    <w:rsid w:val="0088066F"/>
    <w:rsid w:val="00880CF7"/>
    <w:rsid w:val="008825EE"/>
    <w:rsid w:val="008858C0"/>
    <w:rsid w:val="00891B1D"/>
    <w:rsid w:val="00891FFE"/>
    <w:rsid w:val="0089267E"/>
    <w:rsid w:val="008941C1"/>
    <w:rsid w:val="00896434"/>
    <w:rsid w:val="008A0882"/>
    <w:rsid w:val="008A0A30"/>
    <w:rsid w:val="008A14D8"/>
    <w:rsid w:val="008A178A"/>
    <w:rsid w:val="008A2DA7"/>
    <w:rsid w:val="008A393B"/>
    <w:rsid w:val="008A4CA9"/>
    <w:rsid w:val="008A4DB3"/>
    <w:rsid w:val="008A563D"/>
    <w:rsid w:val="008A61C7"/>
    <w:rsid w:val="008B0045"/>
    <w:rsid w:val="008B1D87"/>
    <w:rsid w:val="008B40F6"/>
    <w:rsid w:val="008B438A"/>
    <w:rsid w:val="008B5645"/>
    <w:rsid w:val="008B5A03"/>
    <w:rsid w:val="008B61DD"/>
    <w:rsid w:val="008B6DD6"/>
    <w:rsid w:val="008C0498"/>
    <w:rsid w:val="008C0697"/>
    <w:rsid w:val="008C32A6"/>
    <w:rsid w:val="008C4207"/>
    <w:rsid w:val="008C755B"/>
    <w:rsid w:val="008C7EA6"/>
    <w:rsid w:val="008D0770"/>
    <w:rsid w:val="008D0D6D"/>
    <w:rsid w:val="008D17B1"/>
    <w:rsid w:val="008D3D98"/>
    <w:rsid w:val="008D594A"/>
    <w:rsid w:val="008E0B67"/>
    <w:rsid w:val="008E2C7A"/>
    <w:rsid w:val="008E32EE"/>
    <w:rsid w:val="008E379B"/>
    <w:rsid w:val="008E663B"/>
    <w:rsid w:val="008E6C66"/>
    <w:rsid w:val="008F0F5B"/>
    <w:rsid w:val="008F2059"/>
    <w:rsid w:val="008F2A57"/>
    <w:rsid w:val="008F3DBE"/>
    <w:rsid w:val="008F42F4"/>
    <w:rsid w:val="008F4492"/>
    <w:rsid w:val="009014D1"/>
    <w:rsid w:val="00901D9B"/>
    <w:rsid w:val="00903371"/>
    <w:rsid w:val="00903822"/>
    <w:rsid w:val="00903E54"/>
    <w:rsid w:val="00905CA8"/>
    <w:rsid w:val="00905D42"/>
    <w:rsid w:val="0090657E"/>
    <w:rsid w:val="00906768"/>
    <w:rsid w:val="00913269"/>
    <w:rsid w:val="00917F82"/>
    <w:rsid w:val="00920F43"/>
    <w:rsid w:val="00921B31"/>
    <w:rsid w:val="00921C62"/>
    <w:rsid w:val="00921EA2"/>
    <w:rsid w:val="00923F85"/>
    <w:rsid w:val="00927FB7"/>
    <w:rsid w:val="00930440"/>
    <w:rsid w:val="0093316F"/>
    <w:rsid w:val="009348EC"/>
    <w:rsid w:val="00936426"/>
    <w:rsid w:val="0094008C"/>
    <w:rsid w:val="009403A4"/>
    <w:rsid w:val="00942749"/>
    <w:rsid w:val="00942D19"/>
    <w:rsid w:val="00943236"/>
    <w:rsid w:val="0094415D"/>
    <w:rsid w:val="0094469E"/>
    <w:rsid w:val="00945340"/>
    <w:rsid w:val="00946C16"/>
    <w:rsid w:val="00951634"/>
    <w:rsid w:val="0095441B"/>
    <w:rsid w:val="00954D8F"/>
    <w:rsid w:val="00955239"/>
    <w:rsid w:val="00955A7D"/>
    <w:rsid w:val="009564CA"/>
    <w:rsid w:val="00960101"/>
    <w:rsid w:val="0096246D"/>
    <w:rsid w:val="009636D4"/>
    <w:rsid w:val="00967844"/>
    <w:rsid w:val="00967D19"/>
    <w:rsid w:val="009709BA"/>
    <w:rsid w:val="00970DC3"/>
    <w:rsid w:val="00972DF0"/>
    <w:rsid w:val="00976602"/>
    <w:rsid w:val="00980E63"/>
    <w:rsid w:val="00981450"/>
    <w:rsid w:val="0098209F"/>
    <w:rsid w:val="00982B67"/>
    <w:rsid w:val="00984EE2"/>
    <w:rsid w:val="00993587"/>
    <w:rsid w:val="00996232"/>
    <w:rsid w:val="009A48AA"/>
    <w:rsid w:val="009A7DAA"/>
    <w:rsid w:val="009A7EC3"/>
    <w:rsid w:val="009B13CA"/>
    <w:rsid w:val="009B3C8A"/>
    <w:rsid w:val="009C0EB1"/>
    <w:rsid w:val="009C6622"/>
    <w:rsid w:val="009D146F"/>
    <w:rsid w:val="009D33E9"/>
    <w:rsid w:val="009D3E20"/>
    <w:rsid w:val="009D48A3"/>
    <w:rsid w:val="009D74DC"/>
    <w:rsid w:val="009E094B"/>
    <w:rsid w:val="009E1699"/>
    <w:rsid w:val="009E22B8"/>
    <w:rsid w:val="009E27D0"/>
    <w:rsid w:val="009E485E"/>
    <w:rsid w:val="009E6FE5"/>
    <w:rsid w:val="009E7360"/>
    <w:rsid w:val="009E770E"/>
    <w:rsid w:val="009E78DE"/>
    <w:rsid w:val="009E799B"/>
    <w:rsid w:val="009F1F4E"/>
    <w:rsid w:val="009F2BDB"/>
    <w:rsid w:val="009F47D3"/>
    <w:rsid w:val="009F5586"/>
    <w:rsid w:val="00A024BE"/>
    <w:rsid w:val="00A039D6"/>
    <w:rsid w:val="00A03D57"/>
    <w:rsid w:val="00A069F8"/>
    <w:rsid w:val="00A07733"/>
    <w:rsid w:val="00A10DF5"/>
    <w:rsid w:val="00A14189"/>
    <w:rsid w:val="00A16AFA"/>
    <w:rsid w:val="00A1734F"/>
    <w:rsid w:val="00A202F6"/>
    <w:rsid w:val="00A21723"/>
    <w:rsid w:val="00A218FD"/>
    <w:rsid w:val="00A225BC"/>
    <w:rsid w:val="00A22DCE"/>
    <w:rsid w:val="00A2549E"/>
    <w:rsid w:val="00A26B6D"/>
    <w:rsid w:val="00A3087B"/>
    <w:rsid w:val="00A30DE8"/>
    <w:rsid w:val="00A31A56"/>
    <w:rsid w:val="00A356EA"/>
    <w:rsid w:val="00A42007"/>
    <w:rsid w:val="00A428A4"/>
    <w:rsid w:val="00A43701"/>
    <w:rsid w:val="00A456D2"/>
    <w:rsid w:val="00A47519"/>
    <w:rsid w:val="00A506BA"/>
    <w:rsid w:val="00A50B77"/>
    <w:rsid w:val="00A53CEE"/>
    <w:rsid w:val="00A551A0"/>
    <w:rsid w:val="00A5722E"/>
    <w:rsid w:val="00A60523"/>
    <w:rsid w:val="00A62DCA"/>
    <w:rsid w:val="00A63E28"/>
    <w:rsid w:val="00A659E0"/>
    <w:rsid w:val="00A678BF"/>
    <w:rsid w:val="00A67994"/>
    <w:rsid w:val="00A70B32"/>
    <w:rsid w:val="00A710C9"/>
    <w:rsid w:val="00A728C6"/>
    <w:rsid w:val="00A76506"/>
    <w:rsid w:val="00A76718"/>
    <w:rsid w:val="00A7762A"/>
    <w:rsid w:val="00A8126E"/>
    <w:rsid w:val="00A81939"/>
    <w:rsid w:val="00A81CE8"/>
    <w:rsid w:val="00A827F3"/>
    <w:rsid w:val="00A828E0"/>
    <w:rsid w:val="00A82A46"/>
    <w:rsid w:val="00A82C1E"/>
    <w:rsid w:val="00A83222"/>
    <w:rsid w:val="00A85B46"/>
    <w:rsid w:val="00A85FBC"/>
    <w:rsid w:val="00A868C2"/>
    <w:rsid w:val="00A8692F"/>
    <w:rsid w:val="00A87C3E"/>
    <w:rsid w:val="00A9304F"/>
    <w:rsid w:val="00A9350A"/>
    <w:rsid w:val="00A9373F"/>
    <w:rsid w:val="00A94118"/>
    <w:rsid w:val="00A94831"/>
    <w:rsid w:val="00A96443"/>
    <w:rsid w:val="00A97318"/>
    <w:rsid w:val="00A97B49"/>
    <w:rsid w:val="00AA09A0"/>
    <w:rsid w:val="00AA128D"/>
    <w:rsid w:val="00AA24D6"/>
    <w:rsid w:val="00AA4357"/>
    <w:rsid w:val="00AA792B"/>
    <w:rsid w:val="00AB24DD"/>
    <w:rsid w:val="00AB4A65"/>
    <w:rsid w:val="00AB7ABB"/>
    <w:rsid w:val="00AC0478"/>
    <w:rsid w:val="00AC04D6"/>
    <w:rsid w:val="00AC1614"/>
    <w:rsid w:val="00AC2882"/>
    <w:rsid w:val="00AC6977"/>
    <w:rsid w:val="00AC6A6E"/>
    <w:rsid w:val="00AD0BAB"/>
    <w:rsid w:val="00AD1F98"/>
    <w:rsid w:val="00AD230B"/>
    <w:rsid w:val="00AE1953"/>
    <w:rsid w:val="00AE1A9A"/>
    <w:rsid w:val="00AE25B5"/>
    <w:rsid w:val="00AE26C6"/>
    <w:rsid w:val="00AE2896"/>
    <w:rsid w:val="00AE3AC5"/>
    <w:rsid w:val="00AE3B2E"/>
    <w:rsid w:val="00AE4667"/>
    <w:rsid w:val="00AE4E3D"/>
    <w:rsid w:val="00AE5946"/>
    <w:rsid w:val="00AE78BE"/>
    <w:rsid w:val="00AF02AA"/>
    <w:rsid w:val="00AF0EF6"/>
    <w:rsid w:val="00AF1A3F"/>
    <w:rsid w:val="00AF1B38"/>
    <w:rsid w:val="00AF1DF2"/>
    <w:rsid w:val="00AF3146"/>
    <w:rsid w:val="00AF5AC9"/>
    <w:rsid w:val="00AF5FAA"/>
    <w:rsid w:val="00AF670A"/>
    <w:rsid w:val="00B0030D"/>
    <w:rsid w:val="00B03005"/>
    <w:rsid w:val="00B053C7"/>
    <w:rsid w:val="00B05534"/>
    <w:rsid w:val="00B061E9"/>
    <w:rsid w:val="00B07FFD"/>
    <w:rsid w:val="00B10632"/>
    <w:rsid w:val="00B11AE7"/>
    <w:rsid w:val="00B14ACB"/>
    <w:rsid w:val="00B15F98"/>
    <w:rsid w:val="00B170CB"/>
    <w:rsid w:val="00B20C99"/>
    <w:rsid w:val="00B2194C"/>
    <w:rsid w:val="00B23C24"/>
    <w:rsid w:val="00B23CFE"/>
    <w:rsid w:val="00B24F53"/>
    <w:rsid w:val="00B25406"/>
    <w:rsid w:val="00B2792D"/>
    <w:rsid w:val="00B30044"/>
    <w:rsid w:val="00B33A71"/>
    <w:rsid w:val="00B355B6"/>
    <w:rsid w:val="00B357B9"/>
    <w:rsid w:val="00B35C56"/>
    <w:rsid w:val="00B45F65"/>
    <w:rsid w:val="00B463B8"/>
    <w:rsid w:val="00B475AB"/>
    <w:rsid w:val="00B63329"/>
    <w:rsid w:val="00B64120"/>
    <w:rsid w:val="00B71F76"/>
    <w:rsid w:val="00B744D7"/>
    <w:rsid w:val="00B75341"/>
    <w:rsid w:val="00B75D96"/>
    <w:rsid w:val="00B767C5"/>
    <w:rsid w:val="00B76F71"/>
    <w:rsid w:val="00B84CB9"/>
    <w:rsid w:val="00B856E4"/>
    <w:rsid w:val="00B86640"/>
    <w:rsid w:val="00B86DB6"/>
    <w:rsid w:val="00B874DF"/>
    <w:rsid w:val="00B90746"/>
    <w:rsid w:val="00B909F0"/>
    <w:rsid w:val="00B9415E"/>
    <w:rsid w:val="00B961CB"/>
    <w:rsid w:val="00BA519E"/>
    <w:rsid w:val="00BA5F49"/>
    <w:rsid w:val="00BA6875"/>
    <w:rsid w:val="00BB0AE6"/>
    <w:rsid w:val="00BB0B44"/>
    <w:rsid w:val="00BB152C"/>
    <w:rsid w:val="00BB159A"/>
    <w:rsid w:val="00BB3276"/>
    <w:rsid w:val="00BB3371"/>
    <w:rsid w:val="00BB353C"/>
    <w:rsid w:val="00BB38D9"/>
    <w:rsid w:val="00BB4BE7"/>
    <w:rsid w:val="00BB4FF5"/>
    <w:rsid w:val="00BB5269"/>
    <w:rsid w:val="00BC2908"/>
    <w:rsid w:val="00BC3DAA"/>
    <w:rsid w:val="00BC54E9"/>
    <w:rsid w:val="00BC663C"/>
    <w:rsid w:val="00BC669E"/>
    <w:rsid w:val="00BC6F16"/>
    <w:rsid w:val="00BD0405"/>
    <w:rsid w:val="00BD47FB"/>
    <w:rsid w:val="00BD6E24"/>
    <w:rsid w:val="00BE0D63"/>
    <w:rsid w:val="00BE29C5"/>
    <w:rsid w:val="00BE6F81"/>
    <w:rsid w:val="00BF125E"/>
    <w:rsid w:val="00BF2D50"/>
    <w:rsid w:val="00BF4C9C"/>
    <w:rsid w:val="00BF6EAC"/>
    <w:rsid w:val="00BF7193"/>
    <w:rsid w:val="00C018B4"/>
    <w:rsid w:val="00C045F2"/>
    <w:rsid w:val="00C04825"/>
    <w:rsid w:val="00C055F9"/>
    <w:rsid w:val="00C066E5"/>
    <w:rsid w:val="00C07904"/>
    <w:rsid w:val="00C10F1D"/>
    <w:rsid w:val="00C1158C"/>
    <w:rsid w:val="00C11894"/>
    <w:rsid w:val="00C12493"/>
    <w:rsid w:val="00C13571"/>
    <w:rsid w:val="00C14D69"/>
    <w:rsid w:val="00C15AC7"/>
    <w:rsid w:val="00C173DE"/>
    <w:rsid w:val="00C17982"/>
    <w:rsid w:val="00C17AD3"/>
    <w:rsid w:val="00C203AD"/>
    <w:rsid w:val="00C203E6"/>
    <w:rsid w:val="00C20C6F"/>
    <w:rsid w:val="00C21B7B"/>
    <w:rsid w:val="00C21C12"/>
    <w:rsid w:val="00C22302"/>
    <w:rsid w:val="00C228B1"/>
    <w:rsid w:val="00C2734B"/>
    <w:rsid w:val="00C3144D"/>
    <w:rsid w:val="00C31996"/>
    <w:rsid w:val="00C343BC"/>
    <w:rsid w:val="00C3773A"/>
    <w:rsid w:val="00C37977"/>
    <w:rsid w:val="00C37B7B"/>
    <w:rsid w:val="00C465DA"/>
    <w:rsid w:val="00C46A77"/>
    <w:rsid w:val="00C54069"/>
    <w:rsid w:val="00C614AD"/>
    <w:rsid w:val="00C63011"/>
    <w:rsid w:val="00C6533B"/>
    <w:rsid w:val="00C6637E"/>
    <w:rsid w:val="00C70FDA"/>
    <w:rsid w:val="00C744FB"/>
    <w:rsid w:val="00C74EB0"/>
    <w:rsid w:val="00C7750F"/>
    <w:rsid w:val="00C77BDC"/>
    <w:rsid w:val="00C82680"/>
    <w:rsid w:val="00C83542"/>
    <w:rsid w:val="00C83B70"/>
    <w:rsid w:val="00C83EE7"/>
    <w:rsid w:val="00C84103"/>
    <w:rsid w:val="00C91799"/>
    <w:rsid w:val="00C91C1B"/>
    <w:rsid w:val="00C93BB5"/>
    <w:rsid w:val="00C96C7F"/>
    <w:rsid w:val="00CA2D6F"/>
    <w:rsid w:val="00CA3AAC"/>
    <w:rsid w:val="00CB0A07"/>
    <w:rsid w:val="00CB188C"/>
    <w:rsid w:val="00CB1F1D"/>
    <w:rsid w:val="00CB282D"/>
    <w:rsid w:val="00CB5BD8"/>
    <w:rsid w:val="00CB5DDC"/>
    <w:rsid w:val="00CB7272"/>
    <w:rsid w:val="00CB7761"/>
    <w:rsid w:val="00CB7786"/>
    <w:rsid w:val="00CB7FA3"/>
    <w:rsid w:val="00CC0138"/>
    <w:rsid w:val="00CC0F34"/>
    <w:rsid w:val="00CC18C3"/>
    <w:rsid w:val="00CC3C2B"/>
    <w:rsid w:val="00CC6877"/>
    <w:rsid w:val="00CD0114"/>
    <w:rsid w:val="00CD2EBD"/>
    <w:rsid w:val="00CD37AC"/>
    <w:rsid w:val="00CD6E61"/>
    <w:rsid w:val="00CE4EFE"/>
    <w:rsid w:val="00CF3951"/>
    <w:rsid w:val="00CF4D5D"/>
    <w:rsid w:val="00CF6746"/>
    <w:rsid w:val="00CF7DAC"/>
    <w:rsid w:val="00D0127A"/>
    <w:rsid w:val="00D0262D"/>
    <w:rsid w:val="00D112D6"/>
    <w:rsid w:val="00D12620"/>
    <w:rsid w:val="00D13954"/>
    <w:rsid w:val="00D162FA"/>
    <w:rsid w:val="00D20B6B"/>
    <w:rsid w:val="00D27E9D"/>
    <w:rsid w:val="00D328FE"/>
    <w:rsid w:val="00D33180"/>
    <w:rsid w:val="00D338FA"/>
    <w:rsid w:val="00D3503A"/>
    <w:rsid w:val="00D450F4"/>
    <w:rsid w:val="00D45555"/>
    <w:rsid w:val="00D50CDD"/>
    <w:rsid w:val="00D534CB"/>
    <w:rsid w:val="00D55909"/>
    <w:rsid w:val="00D55C3C"/>
    <w:rsid w:val="00D57CA1"/>
    <w:rsid w:val="00D61E9A"/>
    <w:rsid w:val="00D6469E"/>
    <w:rsid w:val="00D64DAB"/>
    <w:rsid w:val="00D7140E"/>
    <w:rsid w:val="00D7307B"/>
    <w:rsid w:val="00D73D08"/>
    <w:rsid w:val="00D7563D"/>
    <w:rsid w:val="00D7658F"/>
    <w:rsid w:val="00D83340"/>
    <w:rsid w:val="00D83A7C"/>
    <w:rsid w:val="00D84524"/>
    <w:rsid w:val="00D84A52"/>
    <w:rsid w:val="00D873BC"/>
    <w:rsid w:val="00D91800"/>
    <w:rsid w:val="00D928A6"/>
    <w:rsid w:val="00D951A8"/>
    <w:rsid w:val="00D95326"/>
    <w:rsid w:val="00D961CE"/>
    <w:rsid w:val="00D97841"/>
    <w:rsid w:val="00D97A21"/>
    <w:rsid w:val="00DA0490"/>
    <w:rsid w:val="00DA4EC7"/>
    <w:rsid w:val="00DA5D19"/>
    <w:rsid w:val="00DA6575"/>
    <w:rsid w:val="00DA6ADD"/>
    <w:rsid w:val="00DB1602"/>
    <w:rsid w:val="00DB16E0"/>
    <w:rsid w:val="00DB2A49"/>
    <w:rsid w:val="00DB2DB7"/>
    <w:rsid w:val="00DB363D"/>
    <w:rsid w:val="00DB5D19"/>
    <w:rsid w:val="00DB7700"/>
    <w:rsid w:val="00DB78C5"/>
    <w:rsid w:val="00DC2636"/>
    <w:rsid w:val="00DC7961"/>
    <w:rsid w:val="00DD0600"/>
    <w:rsid w:val="00DD41D8"/>
    <w:rsid w:val="00DD5C71"/>
    <w:rsid w:val="00DD5DD7"/>
    <w:rsid w:val="00DD767D"/>
    <w:rsid w:val="00DE50C1"/>
    <w:rsid w:val="00DE5E51"/>
    <w:rsid w:val="00DE7992"/>
    <w:rsid w:val="00DF1613"/>
    <w:rsid w:val="00DF35A3"/>
    <w:rsid w:val="00DF5A6D"/>
    <w:rsid w:val="00DF6089"/>
    <w:rsid w:val="00DF7332"/>
    <w:rsid w:val="00E01682"/>
    <w:rsid w:val="00E0389A"/>
    <w:rsid w:val="00E043A0"/>
    <w:rsid w:val="00E046E7"/>
    <w:rsid w:val="00E11383"/>
    <w:rsid w:val="00E118B9"/>
    <w:rsid w:val="00E12988"/>
    <w:rsid w:val="00E13D09"/>
    <w:rsid w:val="00E172CD"/>
    <w:rsid w:val="00E20A86"/>
    <w:rsid w:val="00E22404"/>
    <w:rsid w:val="00E23786"/>
    <w:rsid w:val="00E24D99"/>
    <w:rsid w:val="00E258D4"/>
    <w:rsid w:val="00E32D09"/>
    <w:rsid w:val="00E35933"/>
    <w:rsid w:val="00E36A2D"/>
    <w:rsid w:val="00E37E34"/>
    <w:rsid w:val="00E42864"/>
    <w:rsid w:val="00E4298D"/>
    <w:rsid w:val="00E43C1F"/>
    <w:rsid w:val="00E45513"/>
    <w:rsid w:val="00E550D1"/>
    <w:rsid w:val="00E5519F"/>
    <w:rsid w:val="00E55AA7"/>
    <w:rsid w:val="00E572BD"/>
    <w:rsid w:val="00E574B5"/>
    <w:rsid w:val="00E62E9E"/>
    <w:rsid w:val="00E6427B"/>
    <w:rsid w:val="00E647DD"/>
    <w:rsid w:val="00E651A0"/>
    <w:rsid w:val="00E669B1"/>
    <w:rsid w:val="00E719BA"/>
    <w:rsid w:val="00E7261C"/>
    <w:rsid w:val="00E8020C"/>
    <w:rsid w:val="00E82457"/>
    <w:rsid w:val="00E8254A"/>
    <w:rsid w:val="00E8291A"/>
    <w:rsid w:val="00E84D64"/>
    <w:rsid w:val="00E8573D"/>
    <w:rsid w:val="00E877B0"/>
    <w:rsid w:val="00E90E4B"/>
    <w:rsid w:val="00E914A3"/>
    <w:rsid w:val="00E9239F"/>
    <w:rsid w:val="00E94A21"/>
    <w:rsid w:val="00E94A38"/>
    <w:rsid w:val="00E94C72"/>
    <w:rsid w:val="00E95AB3"/>
    <w:rsid w:val="00E971C1"/>
    <w:rsid w:val="00EA13A0"/>
    <w:rsid w:val="00EA2BF4"/>
    <w:rsid w:val="00EA5853"/>
    <w:rsid w:val="00EB0701"/>
    <w:rsid w:val="00EB1ACE"/>
    <w:rsid w:val="00EB4098"/>
    <w:rsid w:val="00EB5227"/>
    <w:rsid w:val="00EB5879"/>
    <w:rsid w:val="00EB599D"/>
    <w:rsid w:val="00EB6604"/>
    <w:rsid w:val="00EC0727"/>
    <w:rsid w:val="00EC549D"/>
    <w:rsid w:val="00ED2BAD"/>
    <w:rsid w:val="00ED3BF6"/>
    <w:rsid w:val="00ED45C8"/>
    <w:rsid w:val="00ED476B"/>
    <w:rsid w:val="00ED4C74"/>
    <w:rsid w:val="00ED7052"/>
    <w:rsid w:val="00EE216D"/>
    <w:rsid w:val="00EE265C"/>
    <w:rsid w:val="00EE40FF"/>
    <w:rsid w:val="00EF066B"/>
    <w:rsid w:val="00EF0ADF"/>
    <w:rsid w:val="00EF2F83"/>
    <w:rsid w:val="00EF3A3B"/>
    <w:rsid w:val="00EF40B5"/>
    <w:rsid w:val="00F00AF2"/>
    <w:rsid w:val="00F00E1B"/>
    <w:rsid w:val="00F01303"/>
    <w:rsid w:val="00F014C5"/>
    <w:rsid w:val="00F045E0"/>
    <w:rsid w:val="00F1041A"/>
    <w:rsid w:val="00F11AEF"/>
    <w:rsid w:val="00F1207F"/>
    <w:rsid w:val="00F1396B"/>
    <w:rsid w:val="00F13EB0"/>
    <w:rsid w:val="00F154BB"/>
    <w:rsid w:val="00F17AD3"/>
    <w:rsid w:val="00F17FE9"/>
    <w:rsid w:val="00F22B36"/>
    <w:rsid w:val="00F23ED0"/>
    <w:rsid w:val="00F2446E"/>
    <w:rsid w:val="00F24A78"/>
    <w:rsid w:val="00F278D7"/>
    <w:rsid w:val="00F31A71"/>
    <w:rsid w:val="00F32E36"/>
    <w:rsid w:val="00F32E4C"/>
    <w:rsid w:val="00F33559"/>
    <w:rsid w:val="00F346C3"/>
    <w:rsid w:val="00F35077"/>
    <w:rsid w:val="00F35254"/>
    <w:rsid w:val="00F3786E"/>
    <w:rsid w:val="00F409ED"/>
    <w:rsid w:val="00F40E88"/>
    <w:rsid w:val="00F412AC"/>
    <w:rsid w:val="00F453C8"/>
    <w:rsid w:val="00F45B40"/>
    <w:rsid w:val="00F47A30"/>
    <w:rsid w:val="00F51124"/>
    <w:rsid w:val="00F52460"/>
    <w:rsid w:val="00F54274"/>
    <w:rsid w:val="00F55A75"/>
    <w:rsid w:val="00F56294"/>
    <w:rsid w:val="00F5629D"/>
    <w:rsid w:val="00F563B0"/>
    <w:rsid w:val="00F60FF0"/>
    <w:rsid w:val="00F6102B"/>
    <w:rsid w:val="00F610CA"/>
    <w:rsid w:val="00F61569"/>
    <w:rsid w:val="00F638E1"/>
    <w:rsid w:val="00F64F00"/>
    <w:rsid w:val="00F67324"/>
    <w:rsid w:val="00F67FDA"/>
    <w:rsid w:val="00F7038D"/>
    <w:rsid w:val="00F703A2"/>
    <w:rsid w:val="00F7258D"/>
    <w:rsid w:val="00F749A1"/>
    <w:rsid w:val="00F75DE0"/>
    <w:rsid w:val="00F7640D"/>
    <w:rsid w:val="00F77488"/>
    <w:rsid w:val="00F80339"/>
    <w:rsid w:val="00F8127D"/>
    <w:rsid w:val="00F82595"/>
    <w:rsid w:val="00F825CD"/>
    <w:rsid w:val="00F844B7"/>
    <w:rsid w:val="00F859DD"/>
    <w:rsid w:val="00F85ADA"/>
    <w:rsid w:val="00F86F55"/>
    <w:rsid w:val="00F902FD"/>
    <w:rsid w:val="00F915A4"/>
    <w:rsid w:val="00F924AD"/>
    <w:rsid w:val="00F937E9"/>
    <w:rsid w:val="00F93DAA"/>
    <w:rsid w:val="00F946B0"/>
    <w:rsid w:val="00F96BE4"/>
    <w:rsid w:val="00FA0FE5"/>
    <w:rsid w:val="00FA1770"/>
    <w:rsid w:val="00FA1A5B"/>
    <w:rsid w:val="00FA3D5A"/>
    <w:rsid w:val="00FB245A"/>
    <w:rsid w:val="00FB2BA3"/>
    <w:rsid w:val="00FB40B7"/>
    <w:rsid w:val="00FB744B"/>
    <w:rsid w:val="00FC09CD"/>
    <w:rsid w:val="00FC1414"/>
    <w:rsid w:val="00FC547D"/>
    <w:rsid w:val="00FC72B5"/>
    <w:rsid w:val="00FD3137"/>
    <w:rsid w:val="00FD3ECF"/>
    <w:rsid w:val="00FD455C"/>
    <w:rsid w:val="00FD50E3"/>
    <w:rsid w:val="00FD59B5"/>
    <w:rsid w:val="00FD6E7A"/>
    <w:rsid w:val="00FD70AE"/>
    <w:rsid w:val="00FE0463"/>
    <w:rsid w:val="00FE4D6D"/>
    <w:rsid w:val="00FE5F5F"/>
    <w:rsid w:val="00FE6A2A"/>
    <w:rsid w:val="00FE7975"/>
    <w:rsid w:val="00FF0155"/>
    <w:rsid w:val="00FF0D5A"/>
    <w:rsid w:val="00FF1086"/>
    <w:rsid w:val="00FF2A08"/>
    <w:rsid w:val="00FF4876"/>
    <w:rsid w:val="00FF4D29"/>
    <w:rsid w:val="00FF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71D5"/>
  <w15:docId w15:val="{BDADAA67-82E6-4CC4-B72F-DAFC46B0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A1"/>
  </w:style>
  <w:style w:type="paragraph" w:styleId="Heading1">
    <w:name w:val="heading 1"/>
    <w:basedOn w:val="Normal"/>
    <w:next w:val="Normal"/>
    <w:link w:val="Heading1Char"/>
    <w:uiPriority w:val="9"/>
    <w:qFormat/>
    <w:rsid w:val="005B5C2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39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10DF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E27"/>
    <w:rPr>
      <w:sz w:val="16"/>
      <w:szCs w:val="16"/>
    </w:rPr>
  </w:style>
  <w:style w:type="paragraph" w:styleId="CommentText">
    <w:name w:val="annotation text"/>
    <w:basedOn w:val="Normal"/>
    <w:link w:val="CommentTextChar"/>
    <w:uiPriority w:val="99"/>
    <w:semiHidden/>
    <w:unhideWhenUsed/>
    <w:rsid w:val="003E0E27"/>
    <w:pPr>
      <w:spacing w:line="240" w:lineRule="auto"/>
    </w:pPr>
    <w:rPr>
      <w:sz w:val="20"/>
      <w:szCs w:val="20"/>
    </w:rPr>
  </w:style>
  <w:style w:type="character" w:customStyle="1" w:styleId="CommentTextChar">
    <w:name w:val="Comment Text Char"/>
    <w:basedOn w:val="DefaultParagraphFont"/>
    <w:link w:val="CommentText"/>
    <w:uiPriority w:val="99"/>
    <w:semiHidden/>
    <w:rsid w:val="003E0E27"/>
    <w:rPr>
      <w:sz w:val="20"/>
      <w:szCs w:val="20"/>
    </w:rPr>
  </w:style>
  <w:style w:type="paragraph" w:styleId="ListParagraph">
    <w:name w:val="List Paragraph"/>
    <w:basedOn w:val="Normal"/>
    <w:uiPriority w:val="34"/>
    <w:qFormat/>
    <w:rsid w:val="003E0E27"/>
    <w:pPr>
      <w:ind w:left="720"/>
      <w:contextualSpacing/>
    </w:pPr>
  </w:style>
  <w:style w:type="paragraph" w:styleId="BalloonText">
    <w:name w:val="Balloon Text"/>
    <w:basedOn w:val="Normal"/>
    <w:link w:val="BalloonTextChar"/>
    <w:uiPriority w:val="99"/>
    <w:semiHidden/>
    <w:unhideWhenUsed/>
    <w:rsid w:val="003E0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E27"/>
    <w:rPr>
      <w:rFonts w:ascii="Segoe UI" w:hAnsi="Segoe UI" w:cs="Segoe UI"/>
      <w:sz w:val="18"/>
      <w:szCs w:val="18"/>
    </w:rPr>
  </w:style>
  <w:style w:type="paragraph" w:styleId="Header">
    <w:name w:val="header"/>
    <w:basedOn w:val="Normal"/>
    <w:link w:val="HeaderChar"/>
    <w:uiPriority w:val="99"/>
    <w:unhideWhenUsed/>
    <w:rsid w:val="00BD0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05"/>
  </w:style>
  <w:style w:type="paragraph" w:styleId="Footer">
    <w:name w:val="footer"/>
    <w:basedOn w:val="Normal"/>
    <w:link w:val="FooterChar"/>
    <w:uiPriority w:val="99"/>
    <w:unhideWhenUsed/>
    <w:rsid w:val="00BD0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05"/>
  </w:style>
  <w:style w:type="paragraph" w:styleId="CommentSubject">
    <w:name w:val="annotation subject"/>
    <w:basedOn w:val="CommentText"/>
    <w:next w:val="CommentText"/>
    <w:link w:val="CommentSubjectChar"/>
    <w:uiPriority w:val="99"/>
    <w:semiHidden/>
    <w:unhideWhenUsed/>
    <w:rsid w:val="00BD0405"/>
    <w:rPr>
      <w:b/>
      <w:bCs/>
    </w:rPr>
  </w:style>
  <w:style w:type="character" w:customStyle="1" w:styleId="CommentSubjectChar">
    <w:name w:val="Comment Subject Char"/>
    <w:basedOn w:val="CommentTextChar"/>
    <w:link w:val="CommentSubject"/>
    <w:uiPriority w:val="99"/>
    <w:semiHidden/>
    <w:rsid w:val="00BD0405"/>
    <w:rPr>
      <w:b/>
      <w:bCs/>
      <w:sz w:val="20"/>
      <w:szCs w:val="20"/>
    </w:rPr>
  </w:style>
  <w:style w:type="character" w:customStyle="1" w:styleId="Heading3Char">
    <w:name w:val="Heading 3 Char"/>
    <w:basedOn w:val="DefaultParagraphFont"/>
    <w:link w:val="Heading3"/>
    <w:uiPriority w:val="9"/>
    <w:rsid w:val="003902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0297"/>
    <w:rPr>
      <w:color w:val="0000FF"/>
      <w:u w:val="single"/>
    </w:rPr>
  </w:style>
  <w:style w:type="character" w:styleId="Strong">
    <w:name w:val="Strong"/>
    <w:basedOn w:val="DefaultParagraphFont"/>
    <w:uiPriority w:val="99"/>
    <w:qFormat/>
    <w:rsid w:val="008F2059"/>
    <w:rPr>
      <w:b/>
      <w:bCs/>
    </w:rPr>
  </w:style>
  <w:style w:type="paragraph" w:customStyle="1" w:styleId="tv213">
    <w:name w:val="tv213"/>
    <w:basedOn w:val="Normal"/>
    <w:rsid w:val="00DD5DD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7E486E"/>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7E486E"/>
    <w:rPr>
      <w:rFonts w:ascii="Consolas" w:hAnsi="Consolas" w:cs="Times New Roman"/>
      <w:sz w:val="21"/>
      <w:szCs w:val="21"/>
    </w:rPr>
  </w:style>
  <w:style w:type="paragraph" w:styleId="NoSpacing">
    <w:name w:val="No Spacing"/>
    <w:link w:val="NoSpacingChar"/>
    <w:uiPriority w:val="1"/>
    <w:qFormat/>
    <w:rsid w:val="00EB4098"/>
    <w:pPr>
      <w:spacing w:after="0" w:line="240" w:lineRule="auto"/>
    </w:pPr>
    <w:rPr>
      <w:rFonts w:ascii="Times New Roman" w:hAnsi="Times New Roman" w:cs="Times New Roman"/>
      <w:sz w:val="24"/>
      <w:szCs w:val="24"/>
      <w:lang w:val="lv-LV"/>
    </w:rPr>
  </w:style>
  <w:style w:type="character" w:customStyle="1" w:styleId="NoSpacingChar">
    <w:name w:val="No Spacing Char"/>
    <w:link w:val="NoSpacing"/>
    <w:uiPriority w:val="1"/>
    <w:locked/>
    <w:rsid w:val="00EB4098"/>
    <w:rPr>
      <w:rFonts w:ascii="Times New Roman" w:hAnsi="Times New Roman" w:cs="Times New Roman"/>
      <w:sz w:val="24"/>
      <w:szCs w:val="24"/>
      <w:lang w:val="lv-LV"/>
    </w:rPr>
  </w:style>
  <w:style w:type="table" w:styleId="MediumGrid1-Accent6">
    <w:name w:val="Medium Grid 1 Accent 6"/>
    <w:basedOn w:val="TableNormal"/>
    <w:uiPriority w:val="67"/>
    <w:rsid w:val="006002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Default">
    <w:name w:val="Default"/>
    <w:rsid w:val="005403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685B0D"/>
    <w:rPr>
      <w:color w:val="954F72" w:themeColor="followedHyperlink"/>
      <w:u w:val="single"/>
    </w:rPr>
  </w:style>
  <w:style w:type="paragraph" w:styleId="Revision">
    <w:name w:val="Revision"/>
    <w:hidden/>
    <w:uiPriority w:val="99"/>
    <w:semiHidden/>
    <w:rsid w:val="00D450F4"/>
    <w:pPr>
      <w:spacing w:after="0" w:line="240" w:lineRule="auto"/>
    </w:pPr>
  </w:style>
  <w:style w:type="character" w:styleId="FootnoteReference">
    <w:name w:val="footnote reference"/>
    <w:basedOn w:val="DefaultParagraphFont"/>
    <w:uiPriority w:val="99"/>
    <w:semiHidden/>
    <w:unhideWhenUsed/>
    <w:rsid w:val="00224F43"/>
    <w:rPr>
      <w:vertAlign w:val="superscript"/>
    </w:rPr>
  </w:style>
  <w:style w:type="character" w:customStyle="1" w:styleId="Heading1Char">
    <w:name w:val="Heading 1 Char"/>
    <w:basedOn w:val="DefaultParagraphFont"/>
    <w:link w:val="Heading1"/>
    <w:rsid w:val="005B5C29"/>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A10DF5"/>
    <w:rPr>
      <w:rFonts w:asciiTheme="majorHAnsi" w:eastAsiaTheme="majorEastAsia" w:hAnsiTheme="majorHAnsi" w:cstheme="majorBidi"/>
      <w:b/>
      <w:bCs/>
      <w:i/>
      <w:iCs/>
      <w:color w:val="4472C4" w:themeColor="accent1"/>
    </w:rPr>
  </w:style>
  <w:style w:type="character" w:styleId="UnresolvedMention">
    <w:name w:val="Unresolved Mention"/>
    <w:basedOn w:val="DefaultParagraphFont"/>
    <w:uiPriority w:val="99"/>
    <w:semiHidden/>
    <w:unhideWhenUsed/>
    <w:rsid w:val="00F2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704">
      <w:bodyDiv w:val="1"/>
      <w:marLeft w:val="0"/>
      <w:marRight w:val="0"/>
      <w:marTop w:val="0"/>
      <w:marBottom w:val="0"/>
      <w:divBdr>
        <w:top w:val="none" w:sz="0" w:space="0" w:color="auto"/>
        <w:left w:val="none" w:sz="0" w:space="0" w:color="auto"/>
        <w:bottom w:val="none" w:sz="0" w:space="0" w:color="auto"/>
        <w:right w:val="none" w:sz="0" w:space="0" w:color="auto"/>
      </w:divBdr>
    </w:div>
    <w:div w:id="73363222">
      <w:bodyDiv w:val="1"/>
      <w:marLeft w:val="0"/>
      <w:marRight w:val="0"/>
      <w:marTop w:val="0"/>
      <w:marBottom w:val="0"/>
      <w:divBdr>
        <w:top w:val="none" w:sz="0" w:space="0" w:color="auto"/>
        <w:left w:val="none" w:sz="0" w:space="0" w:color="auto"/>
        <w:bottom w:val="none" w:sz="0" w:space="0" w:color="auto"/>
        <w:right w:val="none" w:sz="0" w:space="0" w:color="auto"/>
      </w:divBdr>
    </w:div>
    <w:div w:id="170876671">
      <w:bodyDiv w:val="1"/>
      <w:marLeft w:val="0"/>
      <w:marRight w:val="0"/>
      <w:marTop w:val="0"/>
      <w:marBottom w:val="0"/>
      <w:divBdr>
        <w:top w:val="none" w:sz="0" w:space="0" w:color="auto"/>
        <w:left w:val="none" w:sz="0" w:space="0" w:color="auto"/>
        <w:bottom w:val="none" w:sz="0" w:space="0" w:color="auto"/>
        <w:right w:val="none" w:sz="0" w:space="0" w:color="auto"/>
      </w:divBdr>
    </w:div>
    <w:div w:id="213860184">
      <w:bodyDiv w:val="1"/>
      <w:marLeft w:val="0"/>
      <w:marRight w:val="0"/>
      <w:marTop w:val="0"/>
      <w:marBottom w:val="0"/>
      <w:divBdr>
        <w:top w:val="none" w:sz="0" w:space="0" w:color="auto"/>
        <w:left w:val="none" w:sz="0" w:space="0" w:color="auto"/>
        <w:bottom w:val="none" w:sz="0" w:space="0" w:color="auto"/>
        <w:right w:val="none" w:sz="0" w:space="0" w:color="auto"/>
      </w:divBdr>
    </w:div>
    <w:div w:id="313148676">
      <w:bodyDiv w:val="1"/>
      <w:marLeft w:val="0"/>
      <w:marRight w:val="0"/>
      <w:marTop w:val="0"/>
      <w:marBottom w:val="0"/>
      <w:divBdr>
        <w:top w:val="none" w:sz="0" w:space="0" w:color="auto"/>
        <w:left w:val="none" w:sz="0" w:space="0" w:color="auto"/>
        <w:bottom w:val="none" w:sz="0" w:space="0" w:color="auto"/>
        <w:right w:val="none" w:sz="0" w:space="0" w:color="auto"/>
      </w:divBdr>
    </w:div>
    <w:div w:id="611326357">
      <w:bodyDiv w:val="1"/>
      <w:marLeft w:val="0"/>
      <w:marRight w:val="0"/>
      <w:marTop w:val="0"/>
      <w:marBottom w:val="0"/>
      <w:divBdr>
        <w:top w:val="none" w:sz="0" w:space="0" w:color="auto"/>
        <w:left w:val="none" w:sz="0" w:space="0" w:color="auto"/>
        <w:bottom w:val="none" w:sz="0" w:space="0" w:color="auto"/>
        <w:right w:val="none" w:sz="0" w:space="0" w:color="auto"/>
      </w:divBdr>
    </w:div>
    <w:div w:id="639388017">
      <w:bodyDiv w:val="1"/>
      <w:marLeft w:val="0"/>
      <w:marRight w:val="0"/>
      <w:marTop w:val="0"/>
      <w:marBottom w:val="0"/>
      <w:divBdr>
        <w:top w:val="none" w:sz="0" w:space="0" w:color="auto"/>
        <w:left w:val="none" w:sz="0" w:space="0" w:color="auto"/>
        <w:bottom w:val="none" w:sz="0" w:space="0" w:color="auto"/>
        <w:right w:val="none" w:sz="0" w:space="0" w:color="auto"/>
      </w:divBdr>
      <w:divsChild>
        <w:div w:id="692878155">
          <w:marLeft w:val="0"/>
          <w:marRight w:val="0"/>
          <w:marTop w:val="0"/>
          <w:marBottom w:val="0"/>
          <w:divBdr>
            <w:top w:val="none" w:sz="0" w:space="0" w:color="auto"/>
            <w:left w:val="none" w:sz="0" w:space="0" w:color="auto"/>
            <w:bottom w:val="none" w:sz="0" w:space="0" w:color="auto"/>
            <w:right w:val="none" w:sz="0" w:space="0" w:color="auto"/>
          </w:divBdr>
        </w:div>
      </w:divsChild>
    </w:div>
    <w:div w:id="680548005">
      <w:bodyDiv w:val="1"/>
      <w:marLeft w:val="0"/>
      <w:marRight w:val="0"/>
      <w:marTop w:val="0"/>
      <w:marBottom w:val="0"/>
      <w:divBdr>
        <w:top w:val="none" w:sz="0" w:space="0" w:color="auto"/>
        <w:left w:val="none" w:sz="0" w:space="0" w:color="auto"/>
        <w:bottom w:val="none" w:sz="0" w:space="0" w:color="auto"/>
        <w:right w:val="none" w:sz="0" w:space="0" w:color="auto"/>
      </w:divBdr>
    </w:div>
    <w:div w:id="835808071">
      <w:bodyDiv w:val="1"/>
      <w:marLeft w:val="0"/>
      <w:marRight w:val="0"/>
      <w:marTop w:val="0"/>
      <w:marBottom w:val="0"/>
      <w:divBdr>
        <w:top w:val="none" w:sz="0" w:space="0" w:color="auto"/>
        <w:left w:val="none" w:sz="0" w:space="0" w:color="auto"/>
        <w:bottom w:val="none" w:sz="0" w:space="0" w:color="auto"/>
        <w:right w:val="none" w:sz="0" w:space="0" w:color="auto"/>
      </w:divBdr>
    </w:div>
    <w:div w:id="964585287">
      <w:bodyDiv w:val="1"/>
      <w:marLeft w:val="0"/>
      <w:marRight w:val="0"/>
      <w:marTop w:val="0"/>
      <w:marBottom w:val="0"/>
      <w:divBdr>
        <w:top w:val="none" w:sz="0" w:space="0" w:color="auto"/>
        <w:left w:val="none" w:sz="0" w:space="0" w:color="auto"/>
        <w:bottom w:val="none" w:sz="0" w:space="0" w:color="auto"/>
        <w:right w:val="none" w:sz="0" w:space="0" w:color="auto"/>
      </w:divBdr>
    </w:div>
    <w:div w:id="1082528336">
      <w:bodyDiv w:val="1"/>
      <w:marLeft w:val="0"/>
      <w:marRight w:val="0"/>
      <w:marTop w:val="0"/>
      <w:marBottom w:val="0"/>
      <w:divBdr>
        <w:top w:val="none" w:sz="0" w:space="0" w:color="auto"/>
        <w:left w:val="none" w:sz="0" w:space="0" w:color="auto"/>
        <w:bottom w:val="none" w:sz="0" w:space="0" w:color="auto"/>
        <w:right w:val="none" w:sz="0" w:space="0" w:color="auto"/>
      </w:divBdr>
    </w:div>
    <w:div w:id="112716717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209875745">
      <w:bodyDiv w:val="1"/>
      <w:marLeft w:val="0"/>
      <w:marRight w:val="0"/>
      <w:marTop w:val="0"/>
      <w:marBottom w:val="0"/>
      <w:divBdr>
        <w:top w:val="none" w:sz="0" w:space="0" w:color="auto"/>
        <w:left w:val="none" w:sz="0" w:space="0" w:color="auto"/>
        <w:bottom w:val="none" w:sz="0" w:space="0" w:color="auto"/>
        <w:right w:val="none" w:sz="0" w:space="0" w:color="auto"/>
      </w:divBdr>
    </w:div>
    <w:div w:id="1216433108">
      <w:bodyDiv w:val="1"/>
      <w:marLeft w:val="0"/>
      <w:marRight w:val="0"/>
      <w:marTop w:val="0"/>
      <w:marBottom w:val="0"/>
      <w:divBdr>
        <w:top w:val="none" w:sz="0" w:space="0" w:color="auto"/>
        <w:left w:val="none" w:sz="0" w:space="0" w:color="auto"/>
        <w:bottom w:val="none" w:sz="0" w:space="0" w:color="auto"/>
        <w:right w:val="none" w:sz="0" w:space="0" w:color="auto"/>
      </w:divBdr>
    </w:div>
    <w:div w:id="1243565226">
      <w:bodyDiv w:val="1"/>
      <w:marLeft w:val="0"/>
      <w:marRight w:val="0"/>
      <w:marTop w:val="0"/>
      <w:marBottom w:val="0"/>
      <w:divBdr>
        <w:top w:val="none" w:sz="0" w:space="0" w:color="auto"/>
        <w:left w:val="none" w:sz="0" w:space="0" w:color="auto"/>
        <w:bottom w:val="none" w:sz="0" w:space="0" w:color="auto"/>
        <w:right w:val="none" w:sz="0" w:space="0" w:color="auto"/>
      </w:divBdr>
    </w:div>
    <w:div w:id="1359772478">
      <w:bodyDiv w:val="1"/>
      <w:marLeft w:val="0"/>
      <w:marRight w:val="0"/>
      <w:marTop w:val="0"/>
      <w:marBottom w:val="0"/>
      <w:divBdr>
        <w:top w:val="none" w:sz="0" w:space="0" w:color="auto"/>
        <w:left w:val="none" w:sz="0" w:space="0" w:color="auto"/>
        <w:bottom w:val="none" w:sz="0" w:space="0" w:color="auto"/>
        <w:right w:val="none" w:sz="0" w:space="0" w:color="auto"/>
      </w:divBdr>
    </w:div>
    <w:div w:id="1401177730">
      <w:bodyDiv w:val="1"/>
      <w:marLeft w:val="0"/>
      <w:marRight w:val="0"/>
      <w:marTop w:val="0"/>
      <w:marBottom w:val="0"/>
      <w:divBdr>
        <w:top w:val="none" w:sz="0" w:space="0" w:color="auto"/>
        <w:left w:val="none" w:sz="0" w:space="0" w:color="auto"/>
        <w:bottom w:val="none" w:sz="0" w:space="0" w:color="auto"/>
        <w:right w:val="none" w:sz="0" w:space="0" w:color="auto"/>
      </w:divBdr>
    </w:div>
    <w:div w:id="1403677539">
      <w:bodyDiv w:val="1"/>
      <w:marLeft w:val="0"/>
      <w:marRight w:val="0"/>
      <w:marTop w:val="0"/>
      <w:marBottom w:val="0"/>
      <w:divBdr>
        <w:top w:val="none" w:sz="0" w:space="0" w:color="auto"/>
        <w:left w:val="none" w:sz="0" w:space="0" w:color="auto"/>
        <w:bottom w:val="none" w:sz="0" w:space="0" w:color="auto"/>
        <w:right w:val="none" w:sz="0" w:space="0" w:color="auto"/>
      </w:divBdr>
    </w:div>
    <w:div w:id="1449347951">
      <w:bodyDiv w:val="1"/>
      <w:marLeft w:val="0"/>
      <w:marRight w:val="0"/>
      <w:marTop w:val="0"/>
      <w:marBottom w:val="0"/>
      <w:divBdr>
        <w:top w:val="none" w:sz="0" w:space="0" w:color="auto"/>
        <w:left w:val="none" w:sz="0" w:space="0" w:color="auto"/>
        <w:bottom w:val="none" w:sz="0" w:space="0" w:color="auto"/>
        <w:right w:val="none" w:sz="0" w:space="0" w:color="auto"/>
      </w:divBdr>
    </w:div>
    <w:div w:id="1468814222">
      <w:bodyDiv w:val="1"/>
      <w:marLeft w:val="0"/>
      <w:marRight w:val="0"/>
      <w:marTop w:val="0"/>
      <w:marBottom w:val="0"/>
      <w:divBdr>
        <w:top w:val="none" w:sz="0" w:space="0" w:color="auto"/>
        <w:left w:val="none" w:sz="0" w:space="0" w:color="auto"/>
        <w:bottom w:val="none" w:sz="0" w:space="0" w:color="auto"/>
        <w:right w:val="none" w:sz="0" w:space="0" w:color="auto"/>
      </w:divBdr>
    </w:div>
    <w:div w:id="1559901321">
      <w:bodyDiv w:val="1"/>
      <w:marLeft w:val="0"/>
      <w:marRight w:val="0"/>
      <w:marTop w:val="0"/>
      <w:marBottom w:val="0"/>
      <w:divBdr>
        <w:top w:val="none" w:sz="0" w:space="0" w:color="auto"/>
        <w:left w:val="none" w:sz="0" w:space="0" w:color="auto"/>
        <w:bottom w:val="none" w:sz="0" w:space="0" w:color="auto"/>
        <w:right w:val="none" w:sz="0" w:space="0" w:color="auto"/>
      </w:divBdr>
    </w:div>
    <w:div w:id="1690179541">
      <w:bodyDiv w:val="1"/>
      <w:marLeft w:val="0"/>
      <w:marRight w:val="0"/>
      <w:marTop w:val="0"/>
      <w:marBottom w:val="0"/>
      <w:divBdr>
        <w:top w:val="none" w:sz="0" w:space="0" w:color="auto"/>
        <w:left w:val="none" w:sz="0" w:space="0" w:color="auto"/>
        <w:bottom w:val="none" w:sz="0" w:space="0" w:color="auto"/>
        <w:right w:val="none" w:sz="0" w:space="0" w:color="auto"/>
      </w:divBdr>
    </w:div>
    <w:div w:id="1690907066">
      <w:bodyDiv w:val="1"/>
      <w:marLeft w:val="0"/>
      <w:marRight w:val="0"/>
      <w:marTop w:val="0"/>
      <w:marBottom w:val="0"/>
      <w:divBdr>
        <w:top w:val="none" w:sz="0" w:space="0" w:color="auto"/>
        <w:left w:val="none" w:sz="0" w:space="0" w:color="auto"/>
        <w:bottom w:val="none" w:sz="0" w:space="0" w:color="auto"/>
        <w:right w:val="none" w:sz="0" w:space="0" w:color="auto"/>
      </w:divBdr>
    </w:div>
    <w:div w:id="1731152839">
      <w:bodyDiv w:val="1"/>
      <w:marLeft w:val="0"/>
      <w:marRight w:val="0"/>
      <w:marTop w:val="0"/>
      <w:marBottom w:val="0"/>
      <w:divBdr>
        <w:top w:val="none" w:sz="0" w:space="0" w:color="auto"/>
        <w:left w:val="none" w:sz="0" w:space="0" w:color="auto"/>
        <w:bottom w:val="none" w:sz="0" w:space="0" w:color="auto"/>
        <w:right w:val="none" w:sz="0" w:space="0" w:color="auto"/>
      </w:divBdr>
    </w:div>
    <w:div w:id="1769502895">
      <w:bodyDiv w:val="1"/>
      <w:marLeft w:val="0"/>
      <w:marRight w:val="0"/>
      <w:marTop w:val="0"/>
      <w:marBottom w:val="0"/>
      <w:divBdr>
        <w:top w:val="none" w:sz="0" w:space="0" w:color="auto"/>
        <w:left w:val="none" w:sz="0" w:space="0" w:color="auto"/>
        <w:bottom w:val="none" w:sz="0" w:space="0" w:color="auto"/>
        <w:right w:val="none" w:sz="0" w:space="0" w:color="auto"/>
      </w:divBdr>
    </w:div>
    <w:div w:id="1958675432">
      <w:bodyDiv w:val="1"/>
      <w:marLeft w:val="0"/>
      <w:marRight w:val="0"/>
      <w:marTop w:val="0"/>
      <w:marBottom w:val="0"/>
      <w:divBdr>
        <w:top w:val="none" w:sz="0" w:space="0" w:color="auto"/>
        <w:left w:val="none" w:sz="0" w:space="0" w:color="auto"/>
        <w:bottom w:val="none" w:sz="0" w:space="0" w:color="auto"/>
        <w:right w:val="none" w:sz="0" w:space="0" w:color="auto"/>
      </w:divBdr>
    </w:div>
    <w:div w:id="1997028138">
      <w:bodyDiv w:val="1"/>
      <w:marLeft w:val="0"/>
      <w:marRight w:val="0"/>
      <w:marTop w:val="0"/>
      <w:marBottom w:val="0"/>
      <w:divBdr>
        <w:top w:val="none" w:sz="0" w:space="0" w:color="auto"/>
        <w:left w:val="none" w:sz="0" w:space="0" w:color="auto"/>
        <w:bottom w:val="none" w:sz="0" w:space="0" w:color="auto"/>
        <w:right w:val="none" w:sz="0" w:space="0" w:color="auto"/>
      </w:divBdr>
    </w:div>
    <w:div w:id="2024163948">
      <w:bodyDiv w:val="1"/>
      <w:marLeft w:val="0"/>
      <w:marRight w:val="0"/>
      <w:marTop w:val="0"/>
      <w:marBottom w:val="0"/>
      <w:divBdr>
        <w:top w:val="none" w:sz="0" w:space="0" w:color="auto"/>
        <w:left w:val="none" w:sz="0" w:space="0" w:color="auto"/>
        <w:bottom w:val="none" w:sz="0" w:space="0" w:color="auto"/>
        <w:right w:val="none" w:sz="0" w:space="0" w:color="auto"/>
      </w:divBdr>
      <w:divsChild>
        <w:div w:id="9381972">
          <w:marLeft w:val="0"/>
          <w:marRight w:val="0"/>
          <w:marTop w:val="0"/>
          <w:marBottom w:val="0"/>
          <w:divBdr>
            <w:top w:val="none" w:sz="0" w:space="0" w:color="auto"/>
            <w:left w:val="none" w:sz="0" w:space="0" w:color="auto"/>
            <w:bottom w:val="none" w:sz="0" w:space="0" w:color="auto"/>
            <w:right w:val="none" w:sz="0" w:space="0" w:color="auto"/>
          </w:divBdr>
        </w:div>
        <w:div w:id="594024416">
          <w:marLeft w:val="0"/>
          <w:marRight w:val="0"/>
          <w:marTop w:val="0"/>
          <w:marBottom w:val="0"/>
          <w:divBdr>
            <w:top w:val="none" w:sz="0" w:space="0" w:color="auto"/>
            <w:left w:val="none" w:sz="0" w:space="0" w:color="auto"/>
            <w:bottom w:val="none" w:sz="0" w:space="0" w:color="auto"/>
            <w:right w:val="none" w:sz="0" w:space="0" w:color="auto"/>
          </w:divBdr>
        </w:div>
        <w:div w:id="1832982156">
          <w:marLeft w:val="0"/>
          <w:marRight w:val="0"/>
          <w:marTop w:val="0"/>
          <w:marBottom w:val="0"/>
          <w:divBdr>
            <w:top w:val="none" w:sz="0" w:space="0" w:color="auto"/>
            <w:left w:val="none" w:sz="0" w:space="0" w:color="auto"/>
            <w:bottom w:val="none" w:sz="0" w:space="0" w:color="auto"/>
            <w:right w:val="none" w:sz="0" w:space="0" w:color="auto"/>
          </w:divBdr>
        </w:div>
        <w:div w:id="1956715853">
          <w:marLeft w:val="0"/>
          <w:marRight w:val="0"/>
          <w:marTop w:val="0"/>
          <w:marBottom w:val="0"/>
          <w:divBdr>
            <w:top w:val="none" w:sz="0" w:space="0" w:color="auto"/>
            <w:left w:val="none" w:sz="0" w:space="0" w:color="auto"/>
            <w:bottom w:val="none" w:sz="0" w:space="0" w:color="auto"/>
            <w:right w:val="none" w:sz="0" w:space="0" w:color="auto"/>
          </w:divBdr>
        </w:div>
        <w:div w:id="356852240">
          <w:marLeft w:val="0"/>
          <w:marRight w:val="0"/>
          <w:marTop w:val="0"/>
          <w:marBottom w:val="0"/>
          <w:divBdr>
            <w:top w:val="none" w:sz="0" w:space="0" w:color="auto"/>
            <w:left w:val="none" w:sz="0" w:space="0" w:color="auto"/>
            <w:bottom w:val="none" w:sz="0" w:space="0" w:color="auto"/>
            <w:right w:val="none" w:sz="0" w:space="0" w:color="auto"/>
          </w:divBdr>
        </w:div>
        <w:div w:id="157122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vi.gov.lv/lv/dzerama-udens-monitoringa-programmu-saskanosan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i.gov.lv" TargetMode="External"/><Relationship Id="rId2" Type="http://schemas.openxmlformats.org/officeDocument/2006/relationships/numbering" Target="numbering.xml"/><Relationship Id="rId16" Type="http://schemas.openxmlformats.org/officeDocument/2006/relationships/hyperlink" Target="http://www.latak.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 TargetMode="External"/><Relationship Id="rId5" Type="http://schemas.openxmlformats.org/officeDocument/2006/relationships/webSettings" Target="webSettings.xml"/><Relationship Id="rId15" Type="http://schemas.openxmlformats.org/officeDocument/2006/relationships/hyperlink" Target="http://www.vi.gov.lv" TargetMode="External"/><Relationship Id="rId10" Type="http://schemas.openxmlformats.org/officeDocument/2006/relationships/hyperlink" Target="https://latvija.lv" TargetMode="External"/><Relationship Id="rId19" Type="http://schemas.openxmlformats.org/officeDocument/2006/relationships/hyperlink" Target="http://www.vi.gov.lv" TargetMode="External"/><Relationship Id="rId4" Type="http://schemas.openxmlformats.org/officeDocument/2006/relationships/settings" Target="settings.xml"/><Relationship Id="rId9" Type="http://schemas.openxmlformats.org/officeDocument/2006/relationships/hyperlink" Target="mailto:vide@vi.gov.lv" TargetMode="External"/><Relationship Id="rId14" Type="http://schemas.openxmlformats.org/officeDocument/2006/relationships/hyperlink" Target="https://www.vi.gov.lv/lv/dzerama-udens-monitoringa-programmu-saskan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9143-C0B2-4CEF-9062-24AF76FF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11492</Words>
  <Characters>6551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Līva Stupele</dc:creator>
  <cp:lastModifiedBy>Saiva Luste</cp:lastModifiedBy>
  <cp:revision>2</cp:revision>
  <cp:lastPrinted>2020-07-31T14:17:00Z</cp:lastPrinted>
  <dcterms:created xsi:type="dcterms:W3CDTF">2023-02-06T09:10:00Z</dcterms:created>
  <dcterms:modified xsi:type="dcterms:W3CDTF">2023-02-06T09:10:00Z</dcterms:modified>
</cp:coreProperties>
</file>