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15D" w:rsidRPr="00715F20" w:rsidRDefault="00743B0F" w:rsidP="006F3C31">
      <w:pPr>
        <w:widowControl/>
        <w:wordWrap/>
        <w:autoSpaceDE/>
        <w:autoSpaceDN/>
        <w:jc w:val="right"/>
        <w:rPr>
          <w:rFonts w:ascii="Times New Roman" w:eastAsiaTheme="minorEastAsia"/>
          <w:kern w:val="0"/>
          <w:sz w:val="24"/>
          <w:lang w:val="lv-LV" w:eastAsia="lv-LV"/>
        </w:rPr>
      </w:pPr>
      <w:r w:rsidRPr="00715F20">
        <w:rPr>
          <w:rFonts w:ascii="Times New Roman" w:eastAsiaTheme="minorEastAsia"/>
          <w:kern w:val="0"/>
          <w:sz w:val="24"/>
          <w:lang w:val="lv-LV" w:eastAsia="lv-LV"/>
        </w:rPr>
        <w:t>1</w:t>
      </w:r>
      <w:r w:rsidR="0082515D" w:rsidRPr="00715F20">
        <w:rPr>
          <w:rFonts w:ascii="Times New Roman" w:eastAsiaTheme="minorEastAsia"/>
          <w:kern w:val="0"/>
          <w:sz w:val="24"/>
          <w:lang w:val="lv-LV" w:eastAsia="lv-LV"/>
        </w:rPr>
        <w:t>.pielikums</w:t>
      </w:r>
    </w:p>
    <w:p w:rsidR="00CD2A54" w:rsidRDefault="00715F20" w:rsidP="006F3C31">
      <w:pPr>
        <w:widowControl/>
        <w:tabs>
          <w:tab w:val="left" w:pos="426"/>
          <w:tab w:val="left" w:pos="567"/>
        </w:tabs>
        <w:wordWrap/>
        <w:ind w:hanging="426"/>
        <w:jc w:val="center"/>
        <w:rPr>
          <w:rFonts w:ascii="Times New Roman" w:eastAsia="Times New Roman"/>
          <w:b/>
          <w:color w:val="000000"/>
          <w:sz w:val="28"/>
          <w:szCs w:val="28"/>
          <w:lang w:val="lv-LV"/>
        </w:rPr>
      </w:pPr>
      <w:r w:rsidRPr="00715F20">
        <w:rPr>
          <w:rFonts w:ascii="Times New Roman" w:eastAsia="Times New Roman"/>
          <w:b/>
          <w:color w:val="000000"/>
          <w:sz w:val="28"/>
          <w:szCs w:val="28"/>
          <w:lang w:val="lv-LV"/>
        </w:rPr>
        <w:t>Tehniskā specifikācija</w:t>
      </w:r>
      <w:r w:rsidR="000B385A">
        <w:rPr>
          <w:rFonts w:ascii="Times New Roman" w:eastAsia="Times New Roman"/>
          <w:b/>
          <w:color w:val="000000"/>
          <w:sz w:val="28"/>
          <w:szCs w:val="28"/>
          <w:lang w:val="lv-LV"/>
        </w:rPr>
        <w:t xml:space="preserve"> un finanšu piedāvājums</w:t>
      </w:r>
    </w:p>
    <w:p w:rsidR="00715F20" w:rsidRDefault="00715F20" w:rsidP="006F3C31">
      <w:pPr>
        <w:wordWrap/>
        <w:adjustRightInd w:val="0"/>
        <w:jc w:val="center"/>
        <w:rPr>
          <w:rFonts w:ascii="Times-Bold" w:hAnsi="Times-Bold" w:cs="Times-Bold"/>
          <w:b/>
          <w:bCs/>
          <w:sz w:val="24"/>
        </w:rPr>
      </w:pPr>
      <w:r>
        <w:rPr>
          <w:rFonts w:ascii="Times-Bold" w:hAnsi="Times-Bold" w:cs="Times-Bold"/>
          <w:b/>
          <w:bCs/>
          <w:sz w:val="24"/>
        </w:rPr>
        <w:t>Žalūziju piegāde Jelgavas birojam</w:t>
      </w:r>
    </w:p>
    <w:p w:rsidR="006F3C31" w:rsidRPr="00C550C3" w:rsidRDefault="006F3C31" w:rsidP="006F3C31">
      <w:pPr>
        <w:wordWrap/>
        <w:adjustRightInd w:val="0"/>
        <w:jc w:val="center"/>
        <w:rPr>
          <w:rFonts w:ascii="Times-Bold" w:hAnsi="Times-Bold" w:cs="Times-Bold"/>
          <w:b/>
          <w:bCs/>
          <w:sz w:val="24"/>
        </w:rPr>
      </w:pPr>
    </w:p>
    <w:p w:rsidR="00715F20" w:rsidRDefault="00715F20" w:rsidP="006F3C31">
      <w:pPr>
        <w:wordWrap/>
        <w:rPr>
          <w:rFonts w:ascii="Times New Roman"/>
          <w:sz w:val="24"/>
        </w:rPr>
      </w:pPr>
      <w:r>
        <w:rPr>
          <w:rFonts w:ascii="Times New Roman"/>
          <w:sz w:val="24"/>
        </w:rPr>
        <w:t>Rīga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  <w:t xml:space="preserve">                              2019.gada___novembrī  </w:t>
      </w:r>
    </w:p>
    <w:p w:rsidR="006F3C31" w:rsidRDefault="006F3C31" w:rsidP="006F3C31">
      <w:pPr>
        <w:wordWrap/>
        <w:rPr>
          <w:rFonts w:ascii="Times New Roman"/>
          <w:sz w:val="24"/>
        </w:rPr>
      </w:pPr>
    </w:p>
    <w:tbl>
      <w:tblPr>
        <w:tblW w:w="9389" w:type="dxa"/>
        <w:tblInd w:w="-106" w:type="dxa"/>
        <w:tblLook w:val="0000"/>
      </w:tblPr>
      <w:tblGrid>
        <w:gridCol w:w="3414"/>
        <w:gridCol w:w="2405"/>
        <w:gridCol w:w="906"/>
        <w:gridCol w:w="2664"/>
      </w:tblGrid>
      <w:tr w:rsidR="000B385A" w:rsidRPr="006D0070" w:rsidTr="000B385A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B385A" w:rsidRPr="006D0070" w:rsidRDefault="000B385A" w:rsidP="000B385A">
            <w:pPr>
              <w:spacing w:line="360" w:lineRule="auto"/>
              <w:outlineLvl w:val="6"/>
              <w:rPr>
                <w:rFonts w:ascii="Times New Roman"/>
                <w:sz w:val="24"/>
              </w:rPr>
            </w:pPr>
            <w:r w:rsidRPr="006D0070">
              <w:rPr>
                <w:rFonts w:ascii="Times New Roman"/>
                <w:sz w:val="24"/>
              </w:rPr>
              <w:t>Informācija par pretendentu</w:t>
            </w:r>
          </w:p>
        </w:tc>
      </w:tr>
      <w:tr w:rsidR="000B385A" w:rsidRPr="006D0070" w:rsidTr="000B385A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:rsidR="000B385A" w:rsidRPr="006D0070" w:rsidRDefault="000B385A" w:rsidP="000B385A">
            <w:pPr>
              <w:spacing w:line="360" w:lineRule="auto"/>
              <w:rPr>
                <w:rFonts w:ascii="Times New Roman"/>
                <w:sz w:val="24"/>
                <w:lang w:eastAsia="en-GB"/>
              </w:rPr>
            </w:pPr>
            <w:r w:rsidRPr="006D0070">
              <w:rPr>
                <w:rFonts w:ascii="Times New Roman"/>
                <w:sz w:val="24"/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385A" w:rsidRPr="006D0070" w:rsidRDefault="000B385A" w:rsidP="000B385A">
            <w:pPr>
              <w:spacing w:line="360" w:lineRule="auto"/>
              <w:rPr>
                <w:rFonts w:ascii="Times New Roman"/>
                <w:sz w:val="24"/>
              </w:rPr>
            </w:pPr>
          </w:p>
        </w:tc>
      </w:tr>
      <w:tr w:rsidR="000B385A" w:rsidRPr="006D0070" w:rsidTr="000B385A">
        <w:trPr>
          <w:cantSplit/>
        </w:trPr>
        <w:tc>
          <w:tcPr>
            <w:tcW w:w="3414" w:type="dxa"/>
            <w:vAlign w:val="bottom"/>
          </w:tcPr>
          <w:p w:rsidR="000B385A" w:rsidRPr="006D0070" w:rsidRDefault="000B385A" w:rsidP="000B385A">
            <w:pPr>
              <w:spacing w:line="360" w:lineRule="auto"/>
              <w:ind w:right="-52"/>
              <w:rPr>
                <w:rFonts w:ascii="Times New Roman"/>
                <w:sz w:val="24"/>
                <w:lang w:eastAsia="en-GB"/>
              </w:rPr>
            </w:pPr>
            <w:r w:rsidRPr="006D0070">
              <w:rPr>
                <w:rFonts w:ascii="Times New Roman"/>
                <w:sz w:val="24"/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385A" w:rsidRPr="006D0070" w:rsidRDefault="000B385A" w:rsidP="000B385A">
            <w:pPr>
              <w:spacing w:line="360" w:lineRule="auto"/>
              <w:rPr>
                <w:rFonts w:ascii="Times New Roman"/>
                <w:sz w:val="24"/>
              </w:rPr>
            </w:pPr>
          </w:p>
        </w:tc>
      </w:tr>
      <w:tr w:rsidR="000B385A" w:rsidRPr="006D0070" w:rsidTr="000B385A">
        <w:trPr>
          <w:cantSplit/>
        </w:trPr>
        <w:tc>
          <w:tcPr>
            <w:tcW w:w="3414" w:type="dxa"/>
            <w:vAlign w:val="bottom"/>
          </w:tcPr>
          <w:p w:rsidR="000B385A" w:rsidRPr="006D0070" w:rsidRDefault="000B385A" w:rsidP="000B385A">
            <w:pPr>
              <w:spacing w:line="360" w:lineRule="auto"/>
              <w:rPr>
                <w:rFonts w:ascii="Times New Roman"/>
                <w:sz w:val="24"/>
              </w:rPr>
            </w:pPr>
            <w:r w:rsidRPr="006D0070">
              <w:rPr>
                <w:rFonts w:ascii="Times New Roman"/>
                <w:sz w:val="24"/>
              </w:rPr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0B385A" w:rsidRPr="006D0070" w:rsidRDefault="000B385A" w:rsidP="000B385A">
            <w:pPr>
              <w:spacing w:line="360" w:lineRule="auto"/>
              <w:rPr>
                <w:rFonts w:ascii="Times New Roman"/>
                <w:sz w:val="24"/>
              </w:rPr>
            </w:pPr>
          </w:p>
        </w:tc>
      </w:tr>
      <w:tr w:rsidR="000B385A" w:rsidRPr="006D0070" w:rsidTr="000B385A">
        <w:trPr>
          <w:cantSplit/>
        </w:trPr>
        <w:tc>
          <w:tcPr>
            <w:tcW w:w="3414" w:type="dxa"/>
            <w:vAlign w:val="bottom"/>
          </w:tcPr>
          <w:p w:rsidR="000B385A" w:rsidRPr="006D0070" w:rsidRDefault="000B385A" w:rsidP="000B385A">
            <w:pPr>
              <w:spacing w:line="360" w:lineRule="auto"/>
              <w:rPr>
                <w:rFonts w:ascii="Times New Roman"/>
                <w:sz w:val="24"/>
              </w:rPr>
            </w:pPr>
            <w:r w:rsidRPr="006D0070">
              <w:rPr>
                <w:rFonts w:ascii="Times New Roman"/>
                <w:sz w:val="24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0B385A" w:rsidRPr="006D0070" w:rsidRDefault="000B385A" w:rsidP="000B385A">
            <w:pPr>
              <w:spacing w:line="360" w:lineRule="auto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0B385A" w:rsidRPr="006D0070" w:rsidRDefault="000B385A" w:rsidP="000B385A">
            <w:pPr>
              <w:spacing w:line="360" w:lineRule="auto"/>
              <w:rPr>
                <w:rFonts w:ascii="Times New Roman"/>
                <w:sz w:val="24"/>
              </w:rPr>
            </w:pPr>
            <w:r w:rsidRPr="006D0070">
              <w:rPr>
                <w:rFonts w:ascii="Times New Roman"/>
                <w:sz w:val="24"/>
              </w:rPr>
              <w:t>Fakss: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0B385A" w:rsidRPr="006D0070" w:rsidRDefault="000B385A" w:rsidP="000B385A">
            <w:pPr>
              <w:spacing w:line="360" w:lineRule="auto"/>
              <w:rPr>
                <w:rFonts w:ascii="Times New Roman"/>
                <w:sz w:val="24"/>
              </w:rPr>
            </w:pPr>
          </w:p>
        </w:tc>
      </w:tr>
      <w:tr w:rsidR="000B385A" w:rsidRPr="006D0070" w:rsidTr="000B385A">
        <w:trPr>
          <w:cantSplit/>
        </w:trPr>
        <w:tc>
          <w:tcPr>
            <w:tcW w:w="3414" w:type="dxa"/>
            <w:vAlign w:val="bottom"/>
          </w:tcPr>
          <w:p w:rsidR="000B385A" w:rsidRPr="006D0070" w:rsidRDefault="000B385A" w:rsidP="000B385A">
            <w:pPr>
              <w:spacing w:line="360" w:lineRule="auto"/>
              <w:rPr>
                <w:rFonts w:ascii="Times New Roman"/>
                <w:sz w:val="24"/>
              </w:rPr>
            </w:pPr>
            <w:r w:rsidRPr="006D0070">
              <w:rPr>
                <w:rFonts w:ascii="Times New Roman"/>
                <w:sz w:val="24"/>
              </w:rPr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0B385A" w:rsidRPr="006D0070" w:rsidRDefault="000B385A" w:rsidP="000B385A">
            <w:pPr>
              <w:spacing w:line="360" w:lineRule="auto"/>
              <w:rPr>
                <w:rFonts w:ascii="Times New Roman"/>
                <w:sz w:val="24"/>
              </w:rPr>
            </w:pPr>
          </w:p>
        </w:tc>
      </w:tr>
      <w:tr w:rsidR="000B385A" w:rsidRPr="006D0070" w:rsidTr="000B385A">
        <w:trPr>
          <w:cantSplit/>
        </w:trPr>
        <w:tc>
          <w:tcPr>
            <w:tcW w:w="3414" w:type="dxa"/>
            <w:vAlign w:val="bottom"/>
          </w:tcPr>
          <w:p w:rsidR="000B385A" w:rsidRPr="006D0070" w:rsidRDefault="000B385A" w:rsidP="000B385A">
            <w:pPr>
              <w:spacing w:line="360" w:lineRule="auto"/>
              <w:rPr>
                <w:rFonts w:ascii="Times New Roman"/>
                <w:sz w:val="24"/>
              </w:rPr>
            </w:pPr>
            <w:r w:rsidRPr="006D0070">
              <w:rPr>
                <w:rFonts w:ascii="Times New Roman"/>
                <w:sz w:val="24"/>
              </w:rPr>
              <w:t>Bankas rekvizīti: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0B385A" w:rsidRPr="006D0070" w:rsidRDefault="000B385A" w:rsidP="000B385A">
            <w:pPr>
              <w:spacing w:line="360" w:lineRule="auto"/>
              <w:rPr>
                <w:rFonts w:ascii="Times New Roman"/>
                <w:sz w:val="24"/>
              </w:rPr>
            </w:pPr>
          </w:p>
        </w:tc>
      </w:tr>
    </w:tbl>
    <w:p w:rsidR="000B385A" w:rsidRPr="006D0070" w:rsidRDefault="000B385A" w:rsidP="000B385A">
      <w:pPr>
        <w:spacing w:line="360" w:lineRule="auto"/>
        <w:rPr>
          <w:rFonts w:ascii="Times New Roman"/>
          <w:sz w:val="24"/>
        </w:rPr>
      </w:pPr>
    </w:p>
    <w:p w:rsidR="00715F20" w:rsidRDefault="00BF0D64" w:rsidP="006F3C31">
      <w:pPr>
        <w:widowControl/>
        <w:wordWrap/>
        <w:rPr>
          <w:rFonts w:ascii="Times New Roman" w:eastAsia="Times New Roman"/>
          <w:color w:val="000000"/>
          <w:sz w:val="24"/>
          <w:lang w:val="lv-LV"/>
        </w:rPr>
      </w:pPr>
      <w:r w:rsidRPr="00715F20">
        <w:rPr>
          <w:rFonts w:ascii="Times New Roman" w:eastAsia="Times New Roman"/>
          <w:b/>
          <w:color w:val="000000"/>
          <w:sz w:val="24"/>
          <w:lang w:val="lv-LV"/>
        </w:rPr>
        <w:t xml:space="preserve"> </w:t>
      </w:r>
      <w:r w:rsidR="00715F20">
        <w:rPr>
          <w:rFonts w:ascii="Times New Roman" w:eastAsia="Times New Roman"/>
          <w:b/>
          <w:color w:val="000000"/>
          <w:sz w:val="24"/>
          <w:lang w:val="lv-LV"/>
        </w:rPr>
        <w:tab/>
      </w:r>
      <w:r w:rsidR="00715F20" w:rsidRPr="00715F20">
        <w:rPr>
          <w:rFonts w:ascii="Times New Roman" w:eastAsia="Times New Roman"/>
          <w:color w:val="000000"/>
          <w:sz w:val="24"/>
          <w:lang w:val="lv-LV"/>
        </w:rPr>
        <w:t>Piedāvājumā jāiekļauj visas izmaksas, tajā skaitā žalūziju</w:t>
      </w:r>
      <w:r w:rsidR="006F3C31">
        <w:rPr>
          <w:rFonts w:ascii="Times New Roman" w:eastAsia="Times New Roman"/>
          <w:color w:val="000000"/>
          <w:sz w:val="24"/>
          <w:lang w:val="lv-LV"/>
        </w:rPr>
        <w:t xml:space="preserve"> izgatavošanu,</w:t>
      </w:r>
      <w:r w:rsidR="00715F20" w:rsidRPr="00715F20">
        <w:rPr>
          <w:rFonts w:ascii="Times New Roman" w:eastAsia="Times New Roman"/>
          <w:color w:val="000000"/>
          <w:sz w:val="24"/>
          <w:lang w:val="lv-LV"/>
        </w:rPr>
        <w:t xml:space="preserve"> piegādi un uzstādīsanu Pasūtītāja birojā Kr.Barona ielā 40a, Jelgavā</w:t>
      </w:r>
      <w:r w:rsidR="00B34763">
        <w:rPr>
          <w:rFonts w:ascii="Times New Roman" w:eastAsia="Times New Roman"/>
          <w:color w:val="000000"/>
          <w:sz w:val="24"/>
          <w:lang w:val="lv-LV"/>
        </w:rPr>
        <w:t>, 5.stāvā</w:t>
      </w:r>
      <w:r w:rsidR="00715F20" w:rsidRPr="00715F20">
        <w:rPr>
          <w:rFonts w:ascii="Times New Roman" w:eastAsia="Times New Roman"/>
          <w:color w:val="000000"/>
          <w:sz w:val="24"/>
          <w:lang w:val="lv-LV"/>
        </w:rPr>
        <w:t>.</w:t>
      </w:r>
    </w:p>
    <w:p w:rsidR="00B34763" w:rsidRDefault="00B34763" w:rsidP="00B34763">
      <w:pPr>
        <w:widowControl/>
        <w:wordWrap/>
        <w:spacing w:after="200"/>
        <w:ind w:right="-2" w:firstLine="567"/>
        <w:rPr>
          <w:rFonts w:ascii="Times New Roman"/>
          <w:color w:val="000000"/>
          <w:sz w:val="24"/>
          <w:lang w:val="lv-LV"/>
        </w:rPr>
      </w:pPr>
      <w:r>
        <w:rPr>
          <w:rFonts w:ascii="Times New Roman"/>
          <w:color w:val="000000"/>
          <w:sz w:val="24"/>
          <w:lang w:val="lv-LV"/>
        </w:rPr>
        <w:t>Attēls logiem, kuriem plānots uzstādīt žalūzijas.</w:t>
      </w:r>
    </w:p>
    <w:tbl>
      <w:tblPr>
        <w:tblStyle w:val="TableGrid"/>
        <w:tblW w:w="0" w:type="auto"/>
        <w:tblLook w:val="04A0"/>
      </w:tblPr>
      <w:tblGrid>
        <w:gridCol w:w="9430"/>
      </w:tblGrid>
      <w:tr w:rsidR="00B34763" w:rsidTr="00DA11A4">
        <w:tc>
          <w:tcPr>
            <w:tcW w:w="9430" w:type="dxa"/>
          </w:tcPr>
          <w:p w:rsidR="00B34763" w:rsidRDefault="00B34763" w:rsidP="00DA11A4">
            <w:pPr>
              <w:widowControl/>
              <w:wordWrap/>
              <w:spacing w:after="200"/>
              <w:ind w:right="-2"/>
              <w:rPr>
                <w:rFonts w:ascii="Times New Roman"/>
                <w:color w:val="000000"/>
                <w:sz w:val="24"/>
                <w:lang w:val="lv-LV"/>
              </w:rPr>
            </w:pPr>
            <w:r>
              <w:rPr>
                <w:rFonts w:ascii="Times New Roman"/>
                <w:noProof/>
                <w:color w:val="000000"/>
                <w:sz w:val="24"/>
                <w:lang w:val="lv-LV" w:eastAsia="lv-LV"/>
              </w:rPr>
              <w:drawing>
                <wp:inline distT="0" distB="0" distL="0" distR="0">
                  <wp:extent cx="5829300" cy="3695700"/>
                  <wp:effectExtent l="19050" t="0" r="0" b="0"/>
                  <wp:docPr id="3" name="Picture 3" descr="zaluzij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aluzij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0" cy="3695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3C31" w:rsidRPr="00715F20" w:rsidRDefault="006F3C31" w:rsidP="006F3C31">
      <w:pPr>
        <w:widowControl/>
        <w:wordWrap/>
        <w:rPr>
          <w:rFonts w:ascii="Times New Roman" w:eastAsia="Times New Roman"/>
          <w:color w:val="000000"/>
          <w:sz w:val="24"/>
          <w:lang w:val="lv-LV"/>
        </w:rPr>
      </w:pPr>
    </w:p>
    <w:p w:rsidR="00B34763" w:rsidRDefault="00BF0D64" w:rsidP="006F3C31">
      <w:pPr>
        <w:widowControl/>
        <w:wordWrap/>
        <w:spacing w:after="120"/>
        <w:ind w:firstLine="720"/>
        <w:rPr>
          <w:rFonts w:ascii="Times New Roman"/>
          <w:sz w:val="24"/>
          <w:lang w:val="lv-LV"/>
        </w:rPr>
      </w:pPr>
      <w:r w:rsidRPr="00715F20">
        <w:rPr>
          <w:rFonts w:ascii="Times New Roman" w:eastAsia="Times New Roman"/>
          <w:color w:val="000000"/>
          <w:sz w:val="24"/>
          <w:lang w:val="lv-LV"/>
        </w:rPr>
        <w:t>Vispārīgie  nosacījumi</w:t>
      </w:r>
      <w:r w:rsidR="006F3C31">
        <w:rPr>
          <w:rFonts w:ascii="Times New Roman" w:eastAsia="Times New Roman"/>
          <w:color w:val="000000"/>
          <w:sz w:val="24"/>
          <w:lang w:val="lv-LV"/>
        </w:rPr>
        <w:t xml:space="preserve">: Žalūzijas ražotas Eiropas savienībā, garantija </w:t>
      </w:r>
      <w:r w:rsidR="006F3C31" w:rsidRPr="005F32EE">
        <w:rPr>
          <w:rFonts w:ascii="Times New Roman"/>
          <w:sz w:val="24"/>
          <w:lang w:val="lv-LV"/>
        </w:rPr>
        <w:t>2 gadi</w:t>
      </w:r>
      <w:r w:rsidR="006F3C31">
        <w:rPr>
          <w:rFonts w:ascii="Times New Roman"/>
          <w:sz w:val="24"/>
          <w:lang w:val="lv-LV"/>
        </w:rPr>
        <w:t>, žalūziju audumu krāsa tiks precizēta pie precīzas uzmērīšanas.</w:t>
      </w:r>
    </w:p>
    <w:p w:rsidR="00B34763" w:rsidRDefault="00B34763">
      <w:pPr>
        <w:widowControl/>
        <w:wordWrap/>
        <w:autoSpaceDE/>
        <w:autoSpaceDN/>
        <w:jc w:val="left"/>
        <w:rPr>
          <w:rFonts w:ascii="Times New Roman"/>
          <w:sz w:val="24"/>
          <w:lang w:val="lv-LV"/>
        </w:rPr>
      </w:pPr>
      <w:r>
        <w:rPr>
          <w:rFonts w:ascii="Times New Roman"/>
          <w:sz w:val="24"/>
          <w:lang w:val="lv-LV"/>
        </w:rPr>
        <w:br w:type="page"/>
      </w:r>
    </w:p>
    <w:p w:rsidR="009B45BB" w:rsidRPr="00715F20" w:rsidRDefault="009B45BB" w:rsidP="006F3C31">
      <w:pPr>
        <w:widowControl/>
        <w:wordWrap/>
        <w:spacing w:after="120"/>
        <w:ind w:firstLine="720"/>
        <w:rPr>
          <w:rFonts w:ascii="Times New Roman" w:eastAsia="Times New Roman"/>
          <w:color w:val="000000"/>
          <w:sz w:val="24"/>
          <w:lang w:val="lv-LV"/>
        </w:rPr>
      </w:pPr>
    </w:p>
    <w:tbl>
      <w:tblPr>
        <w:tblW w:w="9639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6378"/>
        <w:gridCol w:w="2693"/>
      </w:tblGrid>
      <w:tr w:rsidR="008D1AE6" w:rsidRPr="00715F20" w:rsidTr="000B385A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1AE6" w:rsidRPr="00715F20" w:rsidRDefault="008D1AE6">
            <w:pPr>
              <w:widowControl/>
              <w:wordWrap/>
              <w:spacing w:line="100" w:lineRule="atLeast"/>
              <w:jc w:val="center"/>
              <w:rPr>
                <w:rFonts w:ascii="Times New Roman" w:eastAsia="Arial Unicode MS"/>
                <w:b/>
                <w:color w:val="000000"/>
                <w:sz w:val="24"/>
                <w:lang w:val="lv-LV"/>
              </w:rPr>
            </w:pPr>
            <w:r w:rsidRPr="00715F20">
              <w:rPr>
                <w:rFonts w:ascii="Times New Roman" w:eastAsia="Arial Unicode MS"/>
                <w:b/>
                <w:color w:val="000000"/>
                <w:sz w:val="24"/>
                <w:lang w:val="lv-LV"/>
              </w:rPr>
              <w:t>Nr.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1AE6" w:rsidRPr="00715F20" w:rsidRDefault="008D1AE6">
            <w:pPr>
              <w:widowControl/>
              <w:wordWrap/>
              <w:spacing w:line="100" w:lineRule="atLeast"/>
              <w:jc w:val="center"/>
              <w:rPr>
                <w:rFonts w:ascii="Times New Roman" w:eastAsia="Arial Unicode MS"/>
                <w:b/>
                <w:color w:val="000000"/>
                <w:sz w:val="24"/>
                <w:lang w:val="lv-LV"/>
              </w:rPr>
            </w:pPr>
            <w:r w:rsidRPr="00715F20">
              <w:rPr>
                <w:rFonts w:ascii="Times New Roman" w:eastAsia="Arial Unicode MS"/>
                <w:b/>
                <w:color w:val="000000"/>
                <w:sz w:val="24"/>
                <w:lang w:val="lv-LV"/>
              </w:rPr>
              <w:t>Prasības pakalpojumam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F3C31" w:rsidRDefault="006F3C31">
            <w:pPr>
              <w:widowControl/>
              <w:wordWrap/>
              <w:spacing w:line="100" w:lineRule="atLeast"/>
              <w:jc w:val="center"/>
              <w:rPr>
                <w:rFonts w:ascii="Times New Roman" w:eastAsia="Arial Unicode MS"/>
                <w:b/>
                <w:color w:val="000000"/>
                <w:sz w:val="24"/>
                <w:lang w:val="lv-LV"/>
              </w:rPr>
            </w:pPr>
            <w:r>
              <w:rPr>
                <w:rFonts w:ascii="Times New Roman" w:eastAsia="Arial Unicode MS"/>
                <w:b/>
                <w:color w:val="000000"/>
                <w:sz w:val="24"/>
                <w:lang w:val="lv-LV"/>
              </w:rPr>
              <w:t xml:space="preserve">Cena kopā ar </w:t>
            </w:r>
          </w:p>
          <w:p w:rsidR="006F3C31" w:rsidRDefault="006F3C31">
            <w:pPr>
              <w:widowControl/>
              <w:wordWrap/>
              <w:spacing w:line="100" w:lineRule="atLeast"/>
              <w:jc w:val="center"/>
              <w:rPr>
                <w:rFonts w:ascii="Times New Roman" w:eastAsia="Arial Unicode MS"/>
                <w:b/>
                <w:color w:val="000000"/>
                <w:sz w:val="24"/>
                <w:lang w:val="lv-LV"/>
              </w:rPr>
            </w:pPr>
            <w:r>
              <w:rPr>
                <w:rFonts w:ascii="Times New Roman" w:eastAsia="Arial Unicode MS"/>
                <w:b/>
                <w:color w:val="000000"/>
                <w:sz w:val="24"/>
                <w:lang w:val="lv-LV"/>
              </w:rPr>
              <w:t xml:space="preserve">piegādi un uzstādīšanu </w:t>
            </w:r>
          </w:p>
          <w:p w:rsidR="008D1AE6" w:rsidRPr="00715F20" w:rsidRDefault="006F3C31">
            <w:pPr>
              <w:widowControl/>
              <w:wordWrap/>
              <w:spacing w:line="100" w:lineRule="atLeast"/>
              <w:jc w:val="center"/>
              <w:rPr>
                <w:rFonts w:ascii="Times New Roman" w:eastAsia="Arial Unicode MS"/>
                <w:b/>
                <w:color w:val="000000"/>
                <w:sz w:val="24"/>
                <w:lang w:val="lv-LV"/>
              </w:rPr>
            </w:pPr>
            <w:r>
              <w:rPr>
                <w:rFonts w:ascii="Times New Roman" w:eastAsia="Arial Unicode MS"/>
                <w:b/>
                <w:color w:val="000000"/>
                <w:sz w:val="24"/>
                <w:lang w:val="lv-LV"/>
              </w:rPr>
              <w:t>(bez PVN)</w:t>
            </w:r>
          </w:p>
        </w:tc>
      </w:tr>
      <w:tr w:rsidR="00603352" w:rsidRPr="00715F20" w:rsidTr="000B385A">
        <w:trPr>
          <w:trHeight w:val="934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3352" w:rsidRPr="00715F20" w:rsidRDefault="00603352" w:rsidP="00715F20">
            <w:pPr>
              <w:rPr>
                <w:rFonts w:ascii="Times New Roman"/>
                <w:sz w:val="24"/>
              </w:rPr>
            </w:pP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5F20" w:rsidRPr="00B03EE1" w:rsidRDefault="00715F20" w:rsidP="00D0106B">
            <w:pPr>
              <w:ind w:left="141" w:right="283"/>
              <w:jc w:val="left"/>
              <w:rPr>
                <w:rFonts w:ascii="Times New Roman"/>
                <w:b/>
                <w:sz w:val="24"/>
                <w:lang w:val="lv-LV"/>
              </w:rPr>
            </w:pPr>
            <w:r w:rsidRPr="00B03EE1">
              <w:rPr>
                <w:rFonts w:ascii="Times New Roman"/>
                <w:b/>
                <w:sz w:val="24"/>
                <w:lang w:val="lv-LV"/>
              </w:rPr>
              <w:t>Vertikālās žalūzijas.</w:t>
            </w:r>
          </w:p>
          <w:p w:rsidR="00B03EE1" w:rsidRDefault="00B03EE1" w:rsidP="00D0106B">
            <w:pPr>
              <w:ind w:left="141" w:right="283"/>
              <w:jc w:val="left"/>
              <w:rPr>
                <w:rFonts w:ascii="Times New Roman"/>
                <w:sz w:val="24"/>
                <w:lang w:val="lv-LV"/>
              </w:rPr>
            </w:pPr>
            <w:r>
              <w:rPr>
                <w:rFonts w:ascii="Times New Roman"/>
                <w:sz w:val="24"/>
                <w:lang w:val="lv-LV"/>
              </w:rPr>
              <w:t xml:space="preserve">Materiāls. </w:t>
            </w:r>
            <w:r w:rsidR="00715F20">
              <w:rPr>
                <w:rFonts w:ascii="Times New Roman"/>
                <w:sz w:val="24"/>
                <w:lang w:val="lv-LV"/>
              </w:rPr>
              <w:t>Auduma žalūzijas</w:t>
            </w:r>
            <w:r>
              <w:rPr>
                <w:rFonts w:ascii="Times New Roman"/>
                <w:sz w:val="24"/>
                <w:lang w:val="lv-LV"/>
              </w:rPr>
              <w:t>.</w:t>
            </w:r>
          </w:p>
          <w:p w:rsidR="005F32EE" w:rsidRDefault="005F32EE" w:rsidP="00D0106B">
            <w:pPr>
              <w:ind w:left="141" w:right="283"/>
              <w:jc w:val="left"/>
              <w:rPr>
                <w:rFonts w:ascii="Times New Roman"/>
                <w:sz w:val="24"/>
                <w:lang w:val="lv-LV"/>
              </w:rPr>
            </w:pPr>
            <w:r>
              <w:rPr>
                <w:rFonts w:ascii="Times New Roman"/>
                <w:sz w:val="24"/>
                <w:lang w:val="lv-LV"/>
              </w:rPr>
              <w:t>Vadība.</w:t>
            </w:r>
            <w:r w:rsidRPr="005F32EE">
              <w:rPr>
                <w:rFonts w:ascii="Times New Roman"/>
                <w:sz w:val="24"/>
                <w:lang w:val="lv-LV"/>
              </w:rPr>
              <w:t xml:space="preserve"> </w:t>
            </w:r>
            <w:r>
              <w:rPr>
                <w:rFonts w:ascii="Times New Roman"/>
                <w:sz w:val="24"/>
                <w:lang w:val="lv-LV"/>
              </w:rPr>
              <w:t>L</w:t>
            </w:r>
            <w:r w:rsidRPr="005F32EE">
              <w:rPr>
                <w:rFonts w:ascii="Times New Roman"/>
                <w:sz w:val="24"/>
                <w:lang w:val="lv-LV"/>
              </w:rPr>
              <w:t xml:space="preserve">odīšu ķēdīte, kas paredzēta lameļu pagriešanai un aukliņa žalūziju savilkšanai uz vienu pusi. </w:t>
            </w:r>
          </w:p>
          <w:p w:rsidR="00B03EE1" w:rsidRDefault="00B03EE1" w:rsidP="00D0106B">
            <w:pPr>
              <w:ind w:left="141" w:right="283"/>
              <w:jc w:val="left"/>
              <w:rPr>
                <w:rFonts w:ascii="Times New Roman"/>
                <w:sz w:val="24"/>
                <w:lang w:val="lv-LV"/>
              </w:rPr>
            </w:pPr>
            <w:r>
              <w:rPr>
                <w:rFonts w:ascii="Times New Roman"/>
                <w:sz w:val="24"/>
                <w:lang w:val="lv-LV"/>
              </w:rPr>
              <w:t>Lameļu platums: 127 mm</w:t>
            </w:r>
            <w:r w:rsidR="005F32EE" w:rsidRPr="005F32EE">
              <w:rPr>
                <w:rFonts w:ascii="Times New Roman"/>
                <w:sz w:val="24"/>
                <w:lang w:val="lv-LV"/>
              </w:rPr>
              <w:br/>
              <w:t xml:space="preserve">Aizsardzība pret saules gaismu: </w:t>
            </w:r>
            <w:r>
              <w:rPr>
                <w:rFonts w:ascii="Times New Roman"/>
                <w:sz w:val="24"/>
                <w:lang w:val="lv-LV"/>
              </w:rPr>
              <w:t xml:space="preserve">ne mazāk, kā </w:t>
            </w:r>
            <w:r w:rsidR="007614A4">
              <w:rPr>
                <w:rFonts w:ascii="Times New Roman"/>
                <w:sz w:val="24"/>
                <w:lang w:val="lv-LV"/>
              </w:rPr>
              <w:t>7</w:t>
            </w:r>
            <w:r>
              <w:rPr>
                <w:rFonts w:ascii="Times New Roman"/>
                <w:sz w:val="24"/>
                <w:lang w:val="lv-LV"/>
              </w:rPr>
              <w:t>0 %</w:t>
            </w:r>
            <w:r w:rsidR="005F32EE" w:rsidRPr="005F32EE">
              <w:rPr>
                <w:rFonts w:ascii="Times New Roman"/>
                <w:sz w:val="24"/>
                <w:lang w:val="lv-LV"/>
              </w:rPr>
              <w:br/>
            </w:r>
            <w:r w:rsidR="00715F20">
              <w:rPr>
                <w:rFonts w:ascii="Times New Roman"/>
                <w:sz w:val="24"/>
                <w:lang w:val="lv-LV"/>
              </w:rPr>
              <w:t>Izmērs</w:t>
            </w:r>
            <w:r>
              <w:rPr>
                <w:rFonts w:ascii="Times New Roman"/>
                <w:sz w:val="24"/>
                <w:lang w:val="lv-LV"/>
              </w:rPr>
              <w:t>: 1720x2650 (augstums x platums)</w:t>
            </w:r>
          </w:p>
          <w:p w:rsidR="00603352" w:rsidRPr="00715F20" w:rsidRDefault="00B03EE1" w:rsidP="00D0106B">
            <w:pPr>
              <w:ind w:left="141" w:right="283"/>
              <w:jc w:val="left"/>
              <w:rPr>
                <w:rFonts w:ascii="Times New Roman"/>
                <w:sz w:val="24"/>
                <w:lang w:val="lv-LV"/>
              </w:rPr>
            </w:pPr>
            <w:r>
              <w:rPr>
                <w:rFonts w:ascii="Times New Roman"/>
                <w:sz w:val="24"/>
                <w:lang w:val="lv-LV"/>
              </w:rPr>
              <w:t xml:space="preserve">Skaits: </w:t>
            </w:r>
            <w:r w:rsidR="00715F20">
              <w:rPr>
                <w:rFonts w:ascii="Times New Roman"/>
                <w:sz w:val="24"/>
                <w:lang w:val="lv-LV"/>
              </w:rPr>
              <w:t>4 gab.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03352" w:rsidRPr="00715F20" w:rsidRDefault="00603352" w:rsidP="006F3C31">
            <w:pPr>
              <w:widowControl/>
              <w:wordWrap/>
              <w:spacing w:after="200"/>
              <w:jc w:val="center"/>
              <w:rPr>
                <w:rFonts w:ascii="Times New Roman"/>
                <w:color w:val="000000"/>
                <w:sz w:val="24"/>
                <w:lang w:val="lv-LV"/>
              </w:rPr>
            </w:pPr>
          </w:p>
        </w:tc>
      </w:tr>
      <w:tr w:rsidR="008D1AE6" w:rsidRPr="00715F20" w:rsidTr="000B385A">
        <w:trPr>
          <w:trHeight w:val="181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1AE6" w:rsidRPr="00715F20" w:rsidRDefault="008D1AE6" w:rsidP="00715F20">
            <w:pPr>
              <w:rPr>
                <w:rFonts w:ascii="Times New Roman"/>
                <w:sz w:val="24"/>
              </w:rPr>
            </w:pP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EE1" w:rsidRPr="00B03EE1" w:rsidRDefault="00B03EE1" w:rsidP="00B03EE1">
            <w:pPr>
              <w:ind w:left="141" w:right="283"/>
              <w:jc w:val="left"/>
              <w:rPr>
                <w:rFonts w:ascii="Times New Roman"/>
                <w:b/>
                <w:sz w:val="24"/>
                <w:lang w:val="lv-LV"/>
              </w:rPr>
            </w:pPr>
            <w:r>
              <w:rPr>
                <w:rFonts w:ascii="Times New Roman"/>
                <w:b/>
                <w:sz w:val="24"/>
                <w:lang w:val="lv-LV"/>
              </w:rPr>
              <w:t xml:space="preserve">Rullo </w:t>
            </w:r>
            <w:r w:rsidRPr="00B03EE1">
              <w:rPr>
                <w:rFonts w:ascii="Times New Roman"/>
                <w:b/>
                <w:sz w:val="24"/>
                <w:lang w:val="lv-LV"/>
              </w:rPr>
              <w:t>žalūzijas</w:t>
            </w:r>
            <w:r>
              <w:rPr>
                <w:rFonts w:ascii="Times New Roman"/>
                <w:b/>
                <w:sz w:val="24"/>
                <w:lang w:val="lv-LV"/>
              </w:rPr>
              <w:t xml:space="preserve"> kasetnes uz </w:t>
            </w:r>
            <w:r w:rsidR="006F3C31">
              <w:rPr>
                <w:rFonts w:ascii="Times New Roman"/>
                <w:b/>
                <w:sz w:val="24"/>
                <w:lang w:val="lv-LV"/>
              </w:rPr>
              <w:t>plastikāta</w:t>
            </w:r>
            <w:r>
              <w:rPr>
                <w:rFonts w:ascii="Times New Roman"/>
                <w:b/>
                <w:sz w:val="24"/>
                <w:lang w:val="lv-LV"/>
              </w:rPr>
              <w:t xml:space="preserve"> logiem</w:t>
            </w:r>
            <w:r w:rsidRPr="00B03EE1">
              <w:rPr>
                <w:rFonts w:ascii="Times New Roman"/>
                <w:b/>
                <w:sz w:val="24"/>
                <w:lang w:val="lv-LV"/>
              </w:rPr>
              <w:t>.</w:t>
            </w:r>
          </w:p>
          <w:p w:rsidR="00B03EE1" w:rsidRDefault="00B03EE1" w:rsidP="00B03EE1">
            <w:pPr>
              <w:ind w:left="141" w:right="283"/>
              <w:jc w:val="left"/>
              <w:rPr>
                <w:rFonts w:ascii="Times New Roman"/>
                <w:sz w:val="24"/>
                <w:lang w:val="lv-LV"/>
              </w:rPr>
            </w:pPr>
            <w:r>
              <w:rPr>
                <w:rFonts w:ascii="Times New Roman"/>
                <w:sz w:val="24"/>
                <w:lang w:val="lv-LV"/>
              </w:rPr>
              <w:t>Materiāls. Auduma žalūzijas.</w:t>
            </w:r>
          </w:p>
          <w:p w:rsidR="00B03EE1" w:rsidRDefault="00B03EE1" w:rsidP="00B03EE1">
            <w:pPr>
              <w:ind w:left="141" w:right="283"/>
              <w:jc w:val="left"/>
              <w:rPr>
                <w:rFonts w:ascii="Times New Roman"/>
                <w:sz w:val="24"/>
                <w:lang w:val="lv-LV"/>
              </w:rPr>
            </w:pPr>
            <w:r>
              <w:rPr>
                <w:rFonts w:ascii="Times New Roman"/>
                <w:sz w:val="24"/>
                <w:lang w:val="lv-LV"/>
              </w:rPr>
              <w:t xml:space="preserve">Kasetnes un vadulu krāsa: balta </w:t>
            </w:r>
          </w:p>
          <w:p w:rsidR="00B03EE1" w:rsidRDefault="00B03EE1" w:rsidP="00B03EE1">
            <w:pPr>
              <w:ind w:left="141" w:right="283"/>
              <w:jc w:val="left"/>
              <w:rPr>
                <w:rFonts w:ascii="Times New Roman"/>
                <w:sz w:val="24"/>
                <w:lang w:val="lv-LV"/>
              </w:rPr>
            </w:pPr>
            <w:r>
              <w:rPr>
                <w:rFonts w:ascii="Times New Roman"/>
                <w:sz w:val="24"/>
                <w:lang w:val="lv-LV"/>
              </w:rPr>
              <w:t xml:space="preserve">Gaismcaurlaidība: </w:t>
            </w:r>
            <w:r w:rsidRPr="00B03EE1">
              <w:rPr>
                <w:rFonts w:ascii="Times New Roman"/>
                <w:sz w:val="24"/>
                <w:lang w:val="lv-LV"/>
              </w:rPr>
              <w:t>aptumšojums n</w:t>
            </w:r>
            <w:r>
              <w:rPr>
                <w:rFonts w:ascii="Times New Roman"/>
                <w:sz w:val="24"/>
                <w:lang w:val="lv-LV"/>
              </w:rPr>
              <w:t>e mazāk, kā 70%</w:t>
            </w:r>
          </w:p>
          <w:p w:rsidR="00B03EE1" w:rsidRDefault="00B03EE1" w:rsidP="00B03EE1">
            <w:pPr>
              <w:ind w:left="141" w:right="283"/>
              <w:jc w:val="left"/>
              <w:rPr>
                <w:rFonts w:ascii="Times New Roman"/>
                <w:sz w:val="24"/>
                <w:lang w:val="lv-LV"/>
              </w:rPr>
            </w:pPr>
            <w:r>
              <w:rPr>
                <w:rFonts w:ascii="Times New Roman"/>
                <w:sz w:val="24"/>
                <w:lang w:val="lv-LV"/>
              </w:rPr>
              <w:t>Vadība.</w:t>
            </w:r>
            <w:r w:rsidRPr="005F32EE">
              <w:rPr>
                <w:rFonts w:ascii="Times New Roman"/>
                <w:sz w:val="24"/>
                <w:lang w:val="lv-LV"/>
              </w:rPr>
              <w:t xml:space="preserve"> </w:t>
            </w:r>
            <w:r>
              <w:rPr>
                <w:rFonts w:ascii="Times New Roman"/>
                <w:sz w:val="24"/>
                <w:lang w:val="lv-LV"/>
              </w:rPr>
              <w:t>Ķ</w:t>
            </w:r>
            <w:r w:rsidRPr="005F32EE">
              <w:rPr>
                <w:rFonts w:ascii="Times New Roman"/>
                <w:sz w:val="24"/>
                <w:lang w:val="lv-LV"/>
              </w:rPr>
              <w:t xml:space="preserve">ēdīte, </w:t>
            </w:r>
            <w:r w:rsidRPr="00B03EE1">
              <w:rPr>
                <w:rFonts w:ascii="Times New Roman"/>
                <w:sz w:val="24"/>
                <w:lang w:val="lv-LV"/>
              </w:rPr>
              <w:t>pavelkot aiz ķēdītes, var atv</w:t>
            </w:r>
            <w:r>
              <w:rPr>
                <w:rFonts w:ascii="Times New Roman"/>
                <w:sz w:val="24"/>
                <w:lang w:val="lv-LV"/>
              </w:rPr>
              <w:t>ērt žalūzijas jebkurā stāvoklī.</w:t>
            </w:r>
          </w:p>
          <w:p w:rsidR="00B03EE1" w:rsidRDefault="00B03EE1" w:rsidP="00B03EE1">
            <w:pPr>
              <w:ind w:left="141" w:right="283"/>
              <w:jc w:val="left"/>
              <w:rPr>
                <w:rFonts w:ascii="Times New Roman"/>
                <w:sz w:val="24"/>
                <w:lang w:val="lv-LV"/>
              </w:rPr>
            </w:pPr>
            <w:r>
              <w:rPr>
                <w:rFonts w:ascii="Times New Roman"/>
                <w:sz w:val="24"/>
                <w:lang w:val="lv-LV"/>
              </w:rPr>
              <w:t>Izmērs: 1</w:t>
            </w:r>
            <w:r w:rsidR="006F3C31">
              <w:rPr>
                <w:rFonts w:ascii="Times New Roman"/>
                <w:sz w:val="24"/>
                <w:lang w:val="lv-LV"/>
              </w:rPr>
              <w:t>51</w:t>
            </w:r>
            <w:r>
              <w:rPr>
                <w:rFonts w:ascii="Times New Roman"/>
                <w:sz w:val="24"/>
                <w:lang w:val="lv-LV"/>
              </w:rPr>
              <w:t>0x</w:t>
            </w:r>
            <w:r w:rsidR="006F3C31">
              <w:rPr>
                <w:rFonts w:ascii="Times New Roman"/>
                <w:sz w:val="24"/>
                <w:lang w:val="lv-LV"/>
              </w:rPr>
              <w:t>700</w:t>
            </w:r>
            <w:r>
              <w:rPr>
                <w:rFonts w:ascii="Times New Roman"/>
                <w:sz w:val="24"/>
                <w:lang w:val="lv-LV"/>
              </w:rPr>
              <w:t xml:space="preserve"> (augstums x platums)</w:t>
            </w:r>
          </w:p>
          <w:p w:rsidR="008D1AE6" w:rsidRPr="00715F20" w:rsidRDefault="00B03EE1" w:rsidP="006F3C31">
            <w:pPr>
              <w:ind w:left="141" w:right="283"/>
              <w:jc w:val="left"/>
              <w:rPr>
                <w:rFonts w:ascii="Times New Roman"/>
                <w:sz w:val="24"/>
                <w:lang w:val="lv-LV"/>
              </w:rPr>
            </w:pPr>
            <w:r>
              <w:rPr>
                <w:rFonts w:ascii="Times New Roman"/>
                <w:sz w:val="24"/>
                <w:lang w:val="lv-LV"/>
              </w:rPr>
              <w:t xml:space="preserve">Skaits: </w:t>
            </w:r>
            <w:r w:rsidR="006F3C31">
              <w:rPr>
                <w:rFonts w:ascii="Times New Roman"/>
                <w:sz w:val="24"/>
                <w:lang w:val="lv-LV"/>
              </w:rPr>
              <w:t>2</w:t>
            </w:r>
            <w:r>
              <w:rPr>
                <w:rFonts w:ascii="Times New Roman"/>
                <w:sz w:val="24"/>
                <w:lang w:val="lv-LV"/>
              </w:rPr>
              <w:t xml:space="preserve"> gab.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1AE6" w:rsidRPr="00715F20" w:rsidRDefault="008D1AE6" w:rsidP="006F3C31">
            <w:pPr>
              <w:widowControl/>
              <w:wordWrap/>
              <w:spacing w:after="200"/>
              <w:jc w:val="center"/>
              <w:rPr>
                <w:rFonts w:ascii="Times New Roman"/>
                <w:color w:val="000000"/>
                <w:sz w:val="24"/>
                <w:lang w:val="lv-LV"/>
              </w:rPr>
            </w:pPr>
          </w:p>
        </w:tc>
      </w:tr>
      <w:tr w:rsidR="00A441CE" w:rsidRPr="00715F20" w:rsidTr="000B385A">
        <w:trPr>
          <w:trHeight w:val="8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1CE" w:rsidRPr="00715F20" w:rsidRDefault="00A441CE" w:rsidP="00715F20">
            <w:pPr>
              <w:rPr>
                <w:rFonts w:asci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C31" w:rsidRPr="00B03EE1" w:rsidRDefault="006F3C31" w:rsidP="006F3C31">
            <w:pPr>
              <w:ind w:left="141" w:right="283"/>
              <w:jc w:val="left"/>
              <w:rPr>
                <w:rFonts w:ascii="Times New Roman"/>
                <w:b/>
                <w:sz w:val="24"/>
                <w:lang w:val="lv-LV"/>
              </w:rPr>
            </w:pPr>
            <w:r>
              <w:rPr>
                <w:rFonts w:ascii="Times New Roman"/>
                <w:b/>
                <w:sz w:val="24"/>
                <w:lang w:val="lv-LV"/>
              </w:rPr>
              <w:t xml:space="preserve">Rullo </w:t>
            </w:r>
            <w:r w:rsidRPr="00B03EE1">
              <w:rPr>
                <w:rFonts w:ascii="Times New Roman"/>
                <w:b/>
                <w:sz w:val="24"/>
                <w:lang w:val="lv-LV"/>
              </w:rPr>
              <w:t>žalūzijas</w:t>
            </w:r>
            <w:r>
              <w:rPr>
                <w:rFonts w:ascii="Times New Roman"/>
                <w:b/>
                <w:sz w:val="24"/>
                <w:lang w:val="lv-LV"/>
              </w:rPr>
              <w:t xml:space="preserve"> kasetnes uz plastikāta logiem</w:t>
            </w:r>
            <w:r w:rsidRPr="00B03EE1">
              <w:rPr>
                <w:rFonts w:ascii="Times New Roman"/>
                <w:b/>
                <w:sz w:val="24"/>
                <w:lang w:val="lv-LV"/>
              </w:rPr>
              <w:t>.</w:t>
            </w:r>
          </w:p>
          <w:p w:rsidR="006F3C31" w:rsidRDefault="006F3C31" w:rsidP="006F3C31">
            <w:pPr>
              <w:ind w:left="141" w:right="283"/>
              <w:jc w:val="left"/>
              <w:rPr>
                <w:rFonts w:ascii="Times New Roman"/>
                <w:sz w:val="24"/>
                <w:lang w:val="lv-LV"/>
              </w:rPr>
            </w:pPr>
            <w:r>
              <w:rPr>
                <w:rFonts w:ascii="Times New Roman"/>
                <w:sz w:val="24"/>
                <w:lang w:val="lv-LV"/>
              </w:rPr>
              <w:t>Materiāls. Auduma žalūzijas.</w:t>
            </w:r>
          </w:p>
          <w:p w:rsidR="006F3C31" w:rsidRDefault="006F3C31" w:rsidP="006F3C31">
            <w:pPr>
              <w:ind w:left="141" w:right="283"/>
              <w:jc w:val="left"/>
              <w:rPr>
                <w:rFonts w:ascii="Times New Roman"/>
                <w:sz w:val="24"/>
                <w:lang w:val="lv-LV"/>
              </w:rPr>
            </w:pPr>
            <w:r>
              <w:rPr>
                <w:rFonts w:ascii="Times New Roman"/>
                <w:sz w:val="24"/>
                <w:lang w:val="lv-LV"/>
              </w:rPr>
              <w:t xml:space="preserve">Kasetnes un vadulu krāsa: balta </w:t>
            </w:r>
          </w:p>
          <w:p w:rsidR="006F3C31" w:rsidRDefault="006F3C31" w:rsidP="006F3C31">
            <w:pPr>
              <w:ind w:left="141" w:right="283"/>
              <w:jc w:val="left"/>
              <w:rPr>
                <w:rFonts w:ascii="Times New Roman"/>
                <w:sz w:val="24"/>
                <w:lang w:val="lv-LV"/>
              </w:rPr>
            </w:pPr>
            <w:r>
              <w:rPr>
                <w:rFonts w:ascii="Times New Roman"/>
                <w:sz w:val="24"/>
                <w:lang w:val="lv-LV"/>
              </w:rPr>
              <w:t xml:space="preserve">Gaismcaurlaidība: </w:t>
            </w:r>
            <w:r w:rsidRPr="00B03EE1">
              <w:rPr>
                <w:rFonts w:ascii="Times New Roman"/>
                <w:sz w:val="24"/>
                <w:lang w:val="lv-LV"/>
              </w:rPr>
              <w:t>aptumšojums n</w:t>
            </w:r>
            <w:r>
              <w:rPr>
                <w:rFonts w:ascii="Times New Roman"/>
                <w:sz w:val="24"/>
                <w:lang w:val="lv-LV"/>
              </w:rPr>
              <w:t>e mazāk, kā 70%</w:t>
            </w:r>
          </w:p>
          <w:p w:rsidR="006F3C31" w:rsidRDefault="006F3C31" w:rsidP="006F3C31">
            <w:pPr>
              <w:ind w:left="141" w:right="283"/>
              <w:jc w:val="left"/>
              <w:rPr>
                <w:rFonts w:ascii="Times New Roman"/>
                <w:sz w:val="24"/>
                <w:lang w:val="lv-LV"/>
              </w:rPr>
            </w:pPr>
            <w:r>
              <w:rPr>
                <w:rFonts w:ascii="Times New Roman"/>
                <w:sz w:val="24"/>
                <w:lang w:val="lv-LV"/>
              </w:rPr>
              <w:t>Vadība.</w:t>
            </w:r>
            <w:r w:rsidRPr="005F32EE">
              <w:rPr>
                <w:rFonts w:ascii="Times New Roman"/>
                <w:sz w:val="24"/>
                <w:lang w:val="lv-LV"/>
              </w:rPr>
              <w:t xml:space="preserve"> </w:t>
            </w:r>
            <w:r>
              <w:rPr>
                <w:rFonts w:ascii="Times New Roman"/>
                <w:sz w:val="24"/>
                <w:lang w:val="lv-LV"/>
              </w:rPr>
              <w:t>Ķ</w:t>
            </w:r>
            <w:r w:rsidRPr="005F32EE">
              <w:rPr>
                <w:rFonts w:ascii="Times New Roman"/>
                <w:sz w:val="24"/>
                <w:lang w:val="lv-LV"/>
              </w:rPr>
              <w:t xml:space="preserve">ēdīte, </w:t>
            </w:r>
            <w:r w:rsidRPr="00B03EE1">
              <w:rPr>
                <w:rFonts w:ascii="Times New Roman"/>
                <w:sz w:val="24"/>
                <w:lang w:val="lv-LV"/>
              </w:rPr>
              <w:t>pavelkot aiz ķēdītes, var atv</w:t>
            </w:r>
            <w:r>
              <w:rPr>
                <w:rFonts w:ascii="Times New Roman"/>
                <w:sz w:val="24"/>
                <w:lang w:val="lv-LV"/>
              </w:rPr>
              <w:t>ērt žalūzijas jebkurā stāvoklī.</w:t>
            </w:r>
          </w:p>
          <w:p w:rsidR="006F3C31" w:rsidRDefault="006F3C31" w:rsidP="006F3C31">
            <w:pPr>
              <w:ind w:left="141" w:right="283"/>
              <w:jc w:val="left"/>
              <w:rPr>
                <w:rFonts w:ascii="Times New Roman"/>
                <w:sz w:val="24"/>
                <w:lang w:val="lv-LV"/>
              </w:rPr>
            </w:pPr>
            <w:r>
              <w:rPr>
                <w:rFonts w:ascii="Times New Roman"/>
                <w:sz w:val="24"/>
                <w:lang w:val="lv-LV"/>
              </w:rPr>
              <w:t>Izmērs: 1610x1580 (augstums x platums)</w:t>
            </w:r>
          </w:p>
          <w:p w:rsidR="00B03EE1" w:rsidRPr="00715F20" w:rsidRDefault="006F3C31" w:rsidP="006F3C31">
            <w:pPr>
              <w:ind w:left="141" w:right="283"/>
              <w:jc w:val="left"/>
              <w:rPr>
                <w:rFonts w:ascii="Times New Roman"/>
                <w:sz w:val="24"/>
                <w:lang w:val="lv-LV"/>
              </w:rPr>
            </w:pPr>
            <w:r>
              <w:rPr>
                <w:rFonts w:ascii="Times New Roman"/>
                <w:sz w:val="24"/>
                <w:lang w:val="lv-LV"/>
              </w:rPr>
              <w:t>Skaits: 2 gab.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441CE" w:rsidRPr="00715F20" w:rsidRDefault="00A441CE" w:rsidP="006F3C31">
            <w:pPr>
              <w:widowControl/>
              <w:wordWrap/>
              <w:spacing w:after="200"/>
              <w:jc w:val="center"/>
              <w:rPr>
                <w:rFonts w:ascii="Times New Roman"/>
                <w:color w:val="000000"/>
                <w:sz w:val="24"/>
                <w:lang w:val="lv-LV"/>
              </w:rPr>
            </w:pPr>
          </w:p>
        </w:tc>
      </w:tr>
      <w:tr w:rsidR="006F3C31" w:rsidRPr="00715F20" w:rsidTr="000B385A">
        <w:trPr>
          <w:trHeight w:val="3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F3C31" w:rsidRPr="00715F20" w:rsidRDefault="006F3C31" w:rsidP="000B385A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F3C31" w:rsidRDefault="006F3C31" w:rsidP="000B385A">
            <w:pPr>
              <w:ind w:left="141" w:right="283"/>
              <w:jc w:val="right"/>
              <w:rPr>
                <w:rFonts w:ascii="Times New Roman"/>
                <w:b/>
                <w:sz w:val="24"/>
                <w:lang w:val="lv-LV"/>
              </w:rPr>
            </w:pPr>
            <w:r>
              <w:rPr>
                <w:rFonts w:ascii="Times New Roman"/>
                <w:b/>
                <w:sz w:val="24"/>
                <w:lang w:val="lv-LV"/>
              </w:rPr>
              <w:t>Kopā (bez PVN):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F3C31" w:rsidRPr="00715F20" w:rsidRDefault="006F3C31" w:rsidP="000B385A">
            <w:pPr>
              <w:widowControl/>
              <w:wordWrap/>
              <w:spacing w:after="200"/>
              <w:jc w:val="center"/>
              <w:rPr>
                <w:rFonts w:ascii="Times New Roman"/>
                <w:color w:val="000000"/>
                <w:sz w:val="24"/>
                <w:lang w:val="lv-LV"/>
              </w:rPr>
            </w:pPr>
          </w:p>
        </w:tc>
      </w:tr>
    </w:tbl>
    <w:p w:rsidR="006F3C31" w:rsidRDefault="006F3C31" w:rsidP="00736E5A">
      <w:pPr>
        <w:widowControl/>
        <w:wordWrap/>
        <w:spacing w:after="200"/>
        <w:ind w:right="-2" w:firstLine="567"/>
        <w:rPr>
          <w:rFonts w:ascii="Times New Roman"/>
          <w:color w:val="000000"/>
          <w:sz w:val="24"/>
          <w:lang w:val="lv-LV"/>
        </w:rPr>
      </w:pPr>
    </w:p>
    <w:tbl>
      <w:tblPr>
        <w:tblW w:w="0" w:type="auto"/>
        <w:tblInd w:w="-106" w:type="dxa"/>
        <w:tblLook w:val="00A0"/>
      </w:tblPr>
      <w:tblGrid>
        <w:gridCol w:w="3261"/>
        <w:gridCol w:w="5160"/>
      </w:tblGrid>
      <w:tr w:rsidR="000B385A" w:rsidRPr="006D0070" w:rsidTr="000B385A">
        <w:tc>
          <w:tcPr>
            <w:tcW w:w="3261" w:type="dxa"/>
          </w:tcPr>
          <w:p w:rsidR="000B385A" w:rsidRPr="006D0070" w:rsidRDefault="000B385A" w:rsidP="000B385A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line="360" w:lineRule="auto"/>
              <w:ind w:left="0"/>
              <w:rPr>
                <w:rFonts w:ascii="Times New Roman"/>
                <w:sz w:val="24"/>
              </w:rPr>
            </w:pPr>
            <w:r w:rsidRPr="006D0070">
              <w:rPr>
                <w:rFonts w:ascii="Times New Roman"/>
                <w:sz w:val="24"/>
              </w:rPr>
              <w:t>Paraksts:</w:t>
            </w:r>
          </w:p>
        </w:tc>
        <w:tc>
          <w:tcPr>
            <w:tcW w:w="5160" w:type="dxa"/>
          </w:tcPr>
          <w:p w:rsidR="000B385A" w:rsidRPr="006D0070" w:rsidRDefault="000B385A" w:rsidP="000B385A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line="360" w:lineRule="auto"/>
              <w:ind w:left="0"/>
              <w:rPr>
                <w:rFonts w:ascii="Times New Roman"/>
                <w:sz w:val="24"/>
              </w:rPr>
            </w:pPr>
            <w:r w:rsidRPr="006D0070">
              <w:rPr>
                <w:rFonts w:ascii="Times New Roman"/>
                <w:sz w:val="24"/>
              </w:rPr>
              <w:t>________________________________</w:t>
            </w:r>
          </w:p>
        </w:tc>
      </w:tr>
      <w:tr w:rsidR="000B385A" w:rsidRPr="006D0070" w:rsidTr="000B385A">
        <w:tc>
          <w:tcPr>
            <w:tcW w:w="3261" w:type="dxa"/>
          </w:tcPr>
          <w:p w:rsidR="000B385A" w:rsidRPr="006D0070" w:rsidRDefault="000B385A" w:rsidP="000B385A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line="360" w:lineRule="auto"/>
              <w:ind w:left="0"/>
              <w:rPr>
                <w:rFonts w:ascii="Times New Roman"/>
                <w:sz w:val="24"/>
              </w:rPr>
            </w:pPr>
            <w:r w:rsidRPr="006D0070">
              <w:rPr>
                <w:rFonts w:ascii="Times New Roman"/>
                <w:sz w:val="24"/>
              </w:rPr>
              <w:t>Vārds, uzvārds:</w:t>
            </w:r>
          </w:p>
        </w:tc>
        <w:tc>
          <w:tcPr>
            <w:tcW w:w="5160" w:type="dxa"/>
          </w:tcPr>
          <w:p w:rsidR="000B385A" w:rsidRPr="006D0070" w:rsidRDefault="000B385A" w:rsidP="000B385A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line="360" w:lineRule="auto"/>
              <w:ind w:left="0"/>
              <w:rPr>
                <w:rFonts w:ascii="Times New Roman"/>
                <w:sz w:val="24"/>
              </w:rPr>
            </w:pPr>
            <w:r w:rsidRPr="006D0070">
              <w:rPr>
                <w:rFonts w:ascii="Times New Roman"/>
                <w:sz w:val="24"/>
              </w:rPr>
              <w:t>________________________________</w:t>
            </w:r>
          </w:p>
        </w:tc>
      </w:tr>
      <w:tr w:rsidR="000B385A" w:rsidRPr="006D0070" w:rsidTr="000B385A">
        <w:tc>
          <w:tcPr>
            <w:tcW w:w="3261" w:type="dxa"/>
          </w:tcPr>
          <w:p w:rsidR="000B385A" w:rsidRPr="006D0070" w:rsidRDefault="000B385A" w:rsidP="000B385A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line="360" w:lineRule="auto"/>
              <w:ind w:left="0"/>
              <w:rPr>
                <w:rFonts w:ascii="Times New Roman"/>
                <w:sz w:val="24"/>
              </w:rPr>
            </w:pPr>
            <w:r w:rsidRPr="006D0070">
              <w:rPr>
                <w:rFonts w:ascii="Times New Roman"/>
                <w:sz w:val="24"/>
              </w:rPr>
              <w:t>Ieņemamais amats:</w:t>
            </w:r>
          </w:p>
        </w:tc>
        <w:tc>
          <w:tcPr>
            <w:tcW w:w="5160" w:type="dxa"/>
          </w:tcPr>
          <w:p w:rsidR="000B385A" w:rsidRPr="006D0070" w:rsidRDefault="000B385A" w:rsidP="000B385A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line="360" w:lineRule="auto"/>
              <w:ind w:left="0"/>
              <w:rPr>
                <w:rFonts w:ascii="Times New Roman"/>
                <w:sz w:val="24"/>
              </w:rPr>
            </w:pPr>
            <w:r w:rsidRPr="006D0070">
              <w:rPr>
                <w:rFonts w:ascii="Times New Roman"/>
                <w:sz w:val="24"/>
              </w:rPr>
              <w:t>________________________________</w:t>
            </w:r>
          </w:p>
        </w:tc>
      </w:tr>
    </w:tbl>
    <w:p w:rsidR="008D1AE6" w:rsidRPr="00715F20" w:rsidRDefault="008D1AE6" w:rsidP="000B385A">
      <w:pPr>
        <w:widowControl/>
        <w:wordWrap/>
        <w:spacing w:after="200"/>
        <w:ind w:right="-2"/>
        <w:rPr>
          <w:rFonts w:ascii="Times New Roman"/>
          <w:color w:val="000000"/>
          <w:sz w:val="24"/>
          <w:lang w:val="lv-LV"/>
        </w:rPr>
      </w:pPr>
    </w:p>
    <w:sectPr w:rsidR="008D1AE6" w:rsidRPr="00715F20" w:rsidSect="002D0016">
      <w:endnotePr>
        <w:numFmt w:val="decimal"/>
      </w:endnotePr>
      <w:pgSz w:w="11906" w:h="16838"/>
      <w:pgMar w:top="1134" w:right="127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503B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hint="default"/>
        <w:b w:val="0"/>
        <w:color w:val="000000"/>
        <w:sz w:val="22"/>
      </w:rPr>
    </w:lvl>
    <w:lvl w:ilvl="1" w:tentative="1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hint="default"/>
        <w:b w:val="0"/>
        <w:color w:val="000000"/>
        <w:sz w:val="22"/>
      </w:rPr>
    </w:lvl>
    <w:lvl w:ilvl="2" w:tentative="1">
      <w:start w:val="1"/>
      <w:numFmt w:val="lowerRoman"/>
      <w:lvlText w:val="%1."/>
      <w:lvlJc w:val="left"/>
      <w:pPr>
        <w:tabs>
          <w:tab w:val="num" w:pos="2160"/>
        </w:tabs>
        <w:ind w:left="2160" w:hanging="180"/>
      </w:pPr>
      <w:rPr>
        <w:rFonts w:ascii="Calibri" w:eastAsia="Calibri" w:hAnsi="Calibri" w:hint="default"/>
        <w:b w:val="0"/>
        <w:color w:val="000000"/>
        <w:sz w:val="22"/>
      </w:rPr>
    </w:lvl>
    <w:lvl w:ilvl="3" w:tentative="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hint="default"/>
        <w:b w:val="0"/>
        <w:color w:val="000000"/>
        <w:sz w:val="22"/>
      </w:rPr>
    </w:lvl>
    <w:lvl w:ilvl="4" w:tentative="1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hint="default"/>
        <w:b w:val="0"/>
        <w:color w:val="000000"/>
        <w:sz w:val="22"/>
      </w:rPr>
    </w:lvl>
    <w:lvl w:ilvl="5" w:tentative="1">
      <w:start w:val="1"/>
      <w:numFmt w:val="lowerRoman"/>
      <w:lvlText w:val="%1."/>
      <w:lvlJc w:val="left"/>
      <w:pPr>
        <w:tabs>
          <w:tab w:val="num" w:pos="4320"/>
        </w:tabs>
        <w:ind w:left="4320" w:hanging="180"/>
      </w:pPr>
      <w:rPr>
        <w:rFonts w:ascii="Calibri" w:eastAsia="Calibri" w:hAnsi="Calibri" w:hint="default"/>
        <w:b w:val="0"/>
        <w:color w:val="000000"/>
        <w:sz w:val="22"/>
      </w:rPr>
    </w:lvl>
    <w:lvl w:ilvl="6" w:tentative="1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hint="default"/>
        <w:b w:val="0"/>
        <w:color w:val="000000"/>
        <w:sz w:val="22"/>
      </w:rPr>
    </w:lvl>
    <w:lvl w:ilvl="7" w:tentative="1">
      <w:start w:val="1"/>
      <w:numFmt w:val="lowerLetter"/>
      <w:lvlText w:val="%1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hint="default"/>
        <w:b w:val="0"/>
        <w:color w:val="000000"/>
        <w:sz w:val="22"/>
      </w:rPr>
    </w:lvl>
    <w:lvl w:ilvl="8" w:tentative="1">
      <w:start w:val="1"/>
      <w:numFmt w:val="lowerRoman"/>
      <w:lvlText w:val="%1."/>
      <w:lvlJc w:val="left"/>
      <w:pPr>
        <w:tabs>
          <w:tab w:val="num" w:pos="6480"/>
        </w:tabs>
        <w:ind w:left="6480" w:hanging="180"/>
      </w:pPr>
      <w:rPr>
        <w:rFonts w:ascii="Calibri" w:eastAsia="Calibri" w:hAnsi="Calibri" w:hint="default"/>
        <w:b w:val="0"/>
        <w:color w:val="000000"/>
        <w:sz w:val="22"/>
      </w:rPr>
    </w:lvl>
  </w:abstractNum>
  <w:abstractNum w:abstractNumId="1">
    <w:nsid w:val="4C312A18"/>
    <w:multiLevelType w:val="hybridMultilevel"/>
    <w:tmpl w:val="4E52F67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C946296"/>
    <w:multiLevelType w:val="multilevel"/>
    <w:tmpl w:val="E3864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 w:val="0"/>
        <w:color w:val="000000"/>
        <w:sz w:val="24"/>
        <w:szCs w:val="24"/>
      </w:rPr>
    </w:lvl>
    <w:lvl w:ilvl="1" w:tentative="1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hint="default"/>
        <w:b w:val="0"/>
        <w:color w:val="000000"/>
        <w:sz w:val="22"/>
      </w:rPr>
    </w:lvl>
    <w:lvl w:ilvl="2" w:tentative="1">
      <w:start w:val="1"/>
      <w:numFmt w:val="lowerRoman"/>
      <w:lvlText w:val="%1."/>
      <w:lvlJc w:val="left"/>
      <w:pPr>
        <w:tabs>
          <w:tab w:val="num" w:pos="2160"/>
        </w:tabs>
        <w:ind w:left="2160" w:hanging="180"/>
      </w:pPr>
      <w:rPr>
        <w:rFonts w:ascii="Calibri" w:eastAsia="Calibri" w:hAnsi="Calibri" w:hint="default"/>
        <w:b w:val="0"/>
        <w:color w:val="000000"/>
        <w:sz w:val="22"/>
      </w:rPr>
    </w:lvl>
    <w:lvl w:ilvl="3" w:tentative="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hint="default"/>
        <w:b w:val="0"/>
        <w:color w:val="000000"/>
        <w:sz w:val="22"/>
      </w:rPr>
    </w:lvl>
    <w:lvl w:ilvl="4" w:tentative="1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hint="default"/>
        <w:b w:val="0"/>
        <w:color w:val="000000"/>
        <w:sz w:val="22"/>
      </w:rPr>
    </w:lvl>
    <w:lvl w:ilvl="5" w:tentative="1">
      <w:start w:val="1"/>
      <w:numFmt w:val="lowerRoman"/>
      <w:lvlText w:val="%1."/>
      <w:lvlJc w:val="left"/>
      <w:pPr>
        <w:tabs>
          <w:tab w:val="num" w:pos="4320"/>
        </w:tabs>
        <w:ind w:left="4320" w:hanging="180"/>
      </w:pPr>
      <w:rPr>
        <w:rFonts w:ascii="Calibri" w:eastAsia="Calibri" w:hAnsi="Calibri" w:hint="default"/>
        <w:b w:val="0"/>
        <w:color w:val="000000"/>
        <w:sz w:val="22"/>
      </w:rPr>
    </w:lvl>
    <w:lvl w:ilvl="6" w:tentative="1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hint="default"/>
        <w:b w:val="0"/>
        <w:color w:val="000000"/>
        <w:sz w:val="22"/>
      </w:rPr>
    </w:lvl>
    <w:lvl w:ilvl="7" w:tentative="1">
      <w:start w:val="1"/>
      <w:numFmt w:val="lowerLetter"/>
      <w:lvlText w:val="%1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hint="default"/>
        <w:b w:val="0"/>
        <w:color w:val="000000"/>
        <w:sz w:val="22"/>
      </w:rPr>
    </w:lvl>
    <w:lvl w:ilvl="8" w:tentative="1">
      <w:start w:val="1"/>
      <w:numFmt w:val="lowerRoman"/>
      <w:lvlText w:val="%1."/>
      <w:lvlJc w:val="left"/>
      <w:pPr>
        <w:tabs>
          <w:tab w:val="num" w:pos="6480"/>
        </w:tabs>
        <w:ind w:left="6480" w:hanging="180"/>
      </w:pPr>
      <w:rPr>
        <w:rFonts w:ascii="Calibri" w:eastAsia="Calibri" w:hAnsi="Calibri" w:hint="default"/>
        <w:b w:val="0"/>
        <w:color w:val="000000"/>
        <w:sz w:val="22"/>
      </w:rPr>
    </w:lvl>
  </w:abstractNum>
  <w:abstractNum w:abstractNumId="3">
    <w:nsid w:val="6AFF0E1D"/>
    <w:multiLevelType w:val="multilevel"/>
    <w:tmpl w:val="B98002E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6D8674E1"/>
    <w:multiLevelType w:val="hybridMultilevel"/>
    <w:tmpl w:val="78EEB456"/>
    <w:lvl w:ilvl="0" w:tplc="0426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doNotLeaveBackslashAlone/>
    <w:ulTrailSpace/>
    <w:doNotExpandShiftReturn/>
    <w:adjustLineHeightInTable/>
  </w:compat>
  <w:rsids>
    <w:rsidRoot w:val="008D1AE6"/>
    <w:rsid w:val="00022944"/>
    <w:rsid w:val="00032F12"/>
    <w:rsid w:val="00042160"/>
    <w:rsid w:val="00056CC4"/>
    <w:rsid w:val="000B385A"/>
    <w:rsid w:val="000B672C"/>
    <w:rsid w:val="000C3D07"/>
    <w:rsid w:val="000D258F"/>
    <w:rsid w:val="000E4862"/>
    <w:rsid w:val="00133ACD"/>
    <w:rsid w:val="001421D5"/>
    <w:rsid w:val="00162DD2"/>
    <w:rsid w:val="00191DF1"/>
    <w:rsid w:val="001C2474"/>
    <w:rsid w:val="001C6703"/>
    <w:rsid w:val="001E055A"/>
    <w:rsid w:val="001F5211"/>
    <w:rsid w:val="002003FC"/>
    <w:rsid w:val="002121CC"/>
    <w:rsid w:val="00214D49"/>
    <w:rsid w:val="002D0016"/>
    <w:rsid w:val="002D14B8"/>
    <w:rsid w:val="002D1AB6"/>
    <w:rsid w:val="002E1973"/>
    <w:rsid w:val="00310830"/>
    <w:rsid w:val="0036787E"/>
    <w:rsid w:val="003840FF"/>
    <w:rsid w:val="00397782"/>
    <w:rsid w:val="003C32EF"/>
    <w:rsid w:val="00401CD2"/>
    <w:rsid w:val="00424365"/>
    <w:rsid w:val="00480B09"/>
    <w:rsid w:val="00485B43"/>
    <w:rsid w:val="004A689A"/>
    <w:rsid w:val="004D16DB"/>
    <w:rsid w:val="004E324E"/>
    <w:rsid w:val="00526A5E"/>
    <w:rsid w:val="0054701E"/>
    <w:rsid w:val="00571FF9"/>
    <w:rsid w:val="005A2F29"/>
    <w:rsid w:val="005B5A03"/>
    <w:rsid w:val="005E1A6E"/>
    <w:rsid w:val="005F32EE"/>
    <w:rsid w:val="00603352"/>
    <w:rsid w:val="00686670"/>
    <w:rsid w:val="006C58B4"/>
    <w:rsid w:val="006F3C31"/>
    <w:rsid w:val="00715F20"/>
    <w:rsid w:val="00725537"/>
    <w:rsid w:val="007323AD"/>
    <w:rsid w:val="00736E5A"/>
    <w:rsid w:val="00743B0F"/>
    <w:rsid w:val="00753EEE"/>
    <w:rsid w:val="0075436F"/>
    <w:rsid w:val="007614A4"/>
    <w:rsid w:val="007624B4"/>
    <w:rsid w:val="007A034D"/>
    <w:rsid w:val="007D3845"/>
    <w:rsid w:val="00810A89"/>
    <w:rsid w:val="00822731"/>
    <w:rsid w:val="0082515D"/>
    <w:rsid w:val="0086135C"/>
    <w:rsid w:val="00867A37"/>
    <w:rsid w:val="00871ACE"/>
    <w:rsid w:val="00876BCA"/>
    <w:rsid w:val="008B0EAF"/>
    <w:rsid w:val="008D1AE6"/>
    <w:rsid w:val="008F6344"/>
    <w:rsid w:val="00930DA3"/>
    <w:rsid w:val="0093596D"/>
    <w:rsid w:val="0095498D"/>
    <w:rsid w:val="009B45BB"/>
    <w:rsid w:val="009C4BFF"/>
    <w:rsid w:val="009F07AA"/>
    <w:rsid w:val="00A21DD2"/>
    <w:rsid w:val="00A3577E"/>
    <w:rsid w:val="00A441CE"/>
    <w:rsid w:val="00A50687"/>
    <w:rsid w:val="00A564A1"/>
    <w:rsid w:val="00A66FD3"/>
    <w:rsid w:val="00AB6EA2"/>
    <w:rsid w:val="00AC0C0E"/>
    <w:rsid w:val="00AE728F"/>
    <w:rsid w:val="00B03EE1"/>
    <w:rsid w:val="00B34763"/>
    <w:rsid w:val="00B54022"/>
    <w:rsid w:val="00BB2E22"/>
    <w:rsid w:val="00BD16F6"/>
    <w:rsid w:val="00BD33C9"/>
    <w:rsid w:val="00BF0D64"/>
    <w:rsid w:val="00C80F17"/>
    <w:rsid w:val="00C9484D"/>
    <w:rsid w:val="00CA382C"/>
    <w:rsid w:val="00CD2A54"/>
    <w:rsid w:val="00CF3E11"/>
    <w:rsid w:val="00D0106B"/>
    <w:rsid w:val="00DB34B6"/>
    <w:rsid w:val="00DD066B"/>
    <w:rsid w:val="00E03154"/>
    <w:rsid w:val="00E24214"/>
    <w:rsid w:val="00E53F91"/>
    <w:rsid w:val="00E77930"/>
    <w:rsid w:val="00EA42FC"/>
    <w:rsid w:val="00EB02FD"/>
    <w:rsid w:val="00EC2199"/>
    <w:rsid w:val="00EE2560"/>
    <w:rsid w:val="00F7650C"/>
    <w:rsid w:val="00FD193D"/>
    <w:rsid w:val="00FD3DF0"/>
    <w:rsid w:val="00FF1ABE"/>
    <w:rsid w:val="00FF3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687"/>
    <w:pPr>
      <w:widowControl w:val="0"/>
      <w:wordWrap w:val="0"/>
      <w:autoSpaceDE w:val="0"/>
      <w:autoSpaceDN w:val="0"/>
      <w:jc w:val="both"/>
    </w:pPr>
    <w:rPr>
      <w:rFonts w:ascii="Calibri"/>
      <w:kern w:val="2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41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1CE"/>
    <w:rPr>
      <w:rFonts w:ascii="Tahoma" w:hAnsi="Tahoma" w:cs="Tahoma"/>
      <w:kern w:val="2"/>
      <w:sz w:val="16"/>
      <w:szCs w:val="16"/>
      <w:lang w:val="en-US" w:eastAsia="ko-KR"/>
    </w:rPr>
  </w:style>
  <w:style w:type="character" w:styleId="CommentReference">
    <w:name w:val="annotation reference"/>
    <w:basedOn w:val="DefaultParagraphFont"/>
    <w:uiPriority w:val="99"/>
    <w:semiHidden/>
    <w:unhideWhenUsed/>
    <w:rsid w:val="00CF3E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E1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E11"/>
    <w:rPr>
      <w:rFonts w:ascii="Calibri"/>
      <w:kern w:val="2"/>
      <w:lang w:val="en-US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E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E11"/>
    <w:rPr>
      <w:b/>
      <w:bCs/>
    </w:rPr>
  </w:style>
  <w:style w:type="paragraph" w:styleId="ListParagraph">
    <w:name w:val="List Paragraph"/>
    <w:aliases w:val="Strip,H&amp;P List Paragraph,Colorful List - Accent 12,Normal bullet 2,Bullet list,Saistīto dokumentu saraksts,Syle 1"/>
    <w:basedOn w:val="Normal"/>
    <w:link w:val="ListParagraphChar"/>
    <w:uiPriority w:val="99"/>
    <w:qFormat/>
    <w:rsid w:val="006C58B4"/>
    <w:pPr>
      <w:ind w:left="720"/>
      <w:contextualSpacing/>
    </w:pPr>
  </w:style>
  <w:style w:type="character" w:customStyle="1" w:styleId="ListParagraphChar">
    <w:name w:val="List Paragraph Char"/>
    <w:aliases w:val="Strip Char,H&amp;P List Paragraph Char,Colorful List - Accent 12 Char,Normal bullet 2 Char,Bullet list Char,Saistīto dokumentu saraksts Char,Syle 1 Char"/>
    <w:link w:val="ListParagraph"/>
    <w:uiPriority w:val="99"/>
    <w:qFormat/>
    <w:rsid w:val="00603352"/>
    <w:rPr>
      <w:rFonts w:ascii="Calibri"/>
      <w:kern w:val="2"/>
      <w:szCs w:val="24"/>
      <w:lang w:val="en-US" w:eastAsia="ko-KR"/>
    </w:rPr>
  </w:style>
  <w:style w:type="paragraph" w:styleId="NormalWeb">
    <w:name w:val="Normal (Web)"/>
    <w:basedOn w:val="Normal"/>
    <w:uiPriority w:val="99"/>
    <w:unhideWhenUsed/>
    <w:rsid w:val="00B03EE1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lang w:val="lv-LV" w:eastAsia="lv-LV"/>
    </w:rPr>
  </w:style>
  <w:style w:type="character" w:styleId="Strong">
    <w:name w:val="Strong"/>
    <w:basedOn w:val="DefaultParagraphFont"/>
    <w:uiPriority w:val="22"/>
    <w:qFormat/>
    <w:rsid w:val="00B03EE1"/>
    <w:rPr>
      <w:b/>
      <w:bCs/>
    </w:rPr>
  </w:style>
  <w:style w:type="table" w:styleId="TableGrid">
    <w:name w:val="Table Grid"/>
    <w:basedOn w:val="TableNormal"/>
    <w:uiPriority w:val="59"/>
    <w:rsid w:val="000B38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9C54A-97BD-4032-95D2-915420DEF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1129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ITSSN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 Grundmane</dc:creator>
  <cp:lastModifiedBy>Māris Leščinskis</cp:lastModifiedBy>
  <cp:revision>6</cp:revision>
  <cp:lastPrinted>2019-10-21T11:58:00Z</cp:lastPrinted>
  <dcterms:created xsi:type="dcterms:W3CDTF">2019-11-06T15:05:00Z</dcterms:created>
  <dcterms:modified xsi:type="dcterms:W3CDTF">2019-11-13T10:40:00Z</dcterms:modified>
</cp:coreProperties>
</file>