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2C679" w14:textId="77777777" w:rsidR="00DF6ADE" w:rsidRPr="00B93C8E" w:rsidRDefault="00DF6ADE" w:rsidP="00A43701">
      <w:pPr>
        <w:pStyle w:val="Header"/>
        <w:pBdr>
          <w:bottom w:val="single" w:sz="4" w:space="1" w:color="auto"/>
        </w:pBdr>
        <w:jc w:val="center"/>
        <w:rPr>
          <w:sz w:val="20"/>
          <w:szCs w:val="20"/>
          <w:lang w:val="lv-LV"/>
        </w:rPr>
      </w:pPr>
    </w:p>
    <w:p w14:paraId="5A07BFB2" w14:textId="0CE6ACE0" w:rsidR="00A43701" w:rsidRPr="00B93C8E" w:rsidRDefault="00A43701" w:rsidP="00A43701">
      <w:pPr>
        <w:pStyle w:val="Header"/>
        <w:pBdr>
          <w:bottom w:val="single" w:sz="4" w:space="1" w:color="auto"/>
        </w:pBdr>
        <w:jc w:val="center"/>
        <w:rPr>
          <w:sz w:val="20"/>
          <w:szCs w:val="20"/>
          <w:lang w:val="lv-LV"/>
        </w:rPr>
      </w:pPr>
      <w:r w:rsidRPr="00B93C8E">
        <w:rPr>
          <w:noProof/>
          <w:sz w:val="20"/>
          <w:szCs w:val="20"/>
          <w:lang w:val="lv-LV" w:eastAsia="lv-LV"/>
        </w:rPr>
        <w:drawing>
          <wp:inline distT="0" distB="0" distL="0" distR="0" wp14:anchorId="7F55DAE9" wp14:editId="1BBC0C4A">
            <wp:extent cx="1285875" cy="1209675"/>
            <wp:effectExtent l="19050" t="0" r="9525" b="0"/>
            <wp:docPr id="3"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srcRect l="43640" r="43327" b="29749"/>
                    <a:stretch>
                      <a:fillRect/>
                    </a:stretch>
                  </pic:blipFill>
                  <pic:spPr bwMode="auto">
                    <a:xfrm>
                      <a:off x="0" y="0"/>
                      <a:ext cx="1285875" cy="1209675"/>
                    </a:xfrm>
                    <a:prstGeom prst="rect">
                      <a:avLst/>
                    </a:prstGeom>
                    <a:noFill/>
                    <a:ln w="9525">
                      <a:noFill/>
                      <a:miter lim="800000"/>
                      <a:headEnd/>
                      <a:tailEnd/>
                    </a:ln>
                  </pic:spPr>
                </pic:pic>
              </a:graphicData>
            </a:graphic>
          </wp:inline>
        </w:drawing>
      </w:r>
    </w:p>
    <w:p w14:paraId="7651F33E" w14:textId="77777777" w:rsidR="00A43701" w:rsidRPr="00B93C8E" w:rsidRDefault="00A43701" w:rsidP="00A43701">
      <w:pPr>
        <w:pStyle w:val="Header"/>
        <w:pBdr>
          <w:bottom w:val="single" w:sz="4" w:space="1" w:color="auto"/>
        </w:pBdr>
        <w:jc w:val="center"/>
        <w:rPr>
          <w:sz w:val="20"/>
          <w:szCs w:val="20"/>
          <w:lang w:val="lv-LV"/>
        </w:rPr>
      </w:pPr>
      <w:r w:rsidRPr="00B93C8E">
        <w:rPr>
          <w:noProof/>
          <w:sz w:val="20"/>
          <w:szCs w:val="20"/>
          <w:lang w:val="lv-LV" w:eastAsia="lv-LV"/>
        </w:rPr>
        <w:drawing>
          <wp:inline distT="0" distB="0" distL="0" distR="0" wp14:anchorId="18303F3D" wp14:editId="0DF6BE29">
            <wp:extent cx="2663825" cy="325755"/>
            <wp:effectExtent l="19050" t="0" r="3175" b="0"/>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srcRect l="38916" t="79053" r="39270" b="6572"/>
                    <a:stretch>
                      <a:fillRect/>
                    </a:stretch>
                  </pic:blipFill>
                  <pic:spPr bwMode="auto">
                    <a:xfrm>
                      <a:off x="0" y="0"/>
                      <a:ext cx="2663825" cy="325755"/>
                    </a:xfrm>
                    <a:prstGeom prst="rect">
                      <a:avLst/>
                    </a:prstGeom>
                    <a:noFill/>
                    <a:ln w="9525">
                      <a:noFill/>
                      <a:miter lim="800000"/>
                      <a:headEnd/>
                      <a:tailEnd/>
                    </a:ln>
                  </pic:spPr>
                </pic:pic>
              </a:graphicData>
            </a:graphic>
          </wp:inline>
        </w:drawing>
      </w:r>
    </w:p>
    <w:p w14:paraId="40ED7AB9" w14:textId="77777777" w:rsidR="001B72A1" w:rsidRPr="00B93C8E" w:rsidRDefault="001B72A1" w:rsidP="001B72A1">
      <w:pPr>
        <w:spacing w:after="0" w:line="240" w:lineRule="auto"/>
        <w:jc w:val="center"/>
        <w:rPr>
          <w:rFonts w:ascii="Times New Roman" w:hAnsi="Times New Roman"/>
          <w:b/>
          <w:lang w:val="lv-LV"/>
        </w:rPr>
      </w:pPr>
    </w:p>
    <w:p w14:paraId="7189E5F1" w14:textId="4ABD027D" w:rsidR="00EB0701" w:rsidRPr="00B93C8E" w:rsidRDefault="00EB0701" w:rsidP="00EB0701">
      <w:pPr>
        <w:tabs>
          <w:tab w:val="left" w:pos="1073"/>
          <w:tab w:val="center" w:pos="4320"/>
        </w:tabs>
        <w:spacing w:after="0" w:line="240" w:lineRule="auto"/>
        <w:jc w:val="center"/>
        <w:rPr>
          <w:rFonts w:ascii="Times New Roman" w:hAnsi="Times New Roman" w:cs="Times New Roman"/>
          <w:b/>
          <w:caps/>
          <w:smallCaps/>
          <w:lang w:val="lv-LV"/>
        </w:rPr>
      </w:pPr>
      <w:r w:rsidRPr="00B93C8E">
        <w:rPr>
          <w:rFonts w:ascii="Times New Roman" w:hAnsi="Times New Roman" w:cs="Times New Roman"/>
          <w:b/>
          <w:caps/>
          <w:smallCaps/>
          <w:lang w:val="lv-LV"/>
        </w:rPr>
        <w:t xml:space="preserve">  </w:t>
      </w:r>
      <w:r w:rsidR="0095183E" w:rsidRPr="00B93C8E">
        <w:rPr>
          <w:rFonts w:ascii="Times New Roman" w:hAnsi="Times New Roman" w:cs="Times New Roman"/>
          <w:caps/>
          <w:shd w:val="clear" w:color="auto" w:fill="FFFFFF"/>
          <w:lang w:val="lv-LV"/>
        </w:rPr>
        <w:t>Dezinfekcijas, dezinsekcijas un deratizācijas pakalpojumu sniedzēju pašnovērtējums</w:t>
      </w:r>
    </w:p>
    <w:p w14:paraId="52474D7B" w14:textId="77777777" w:rsidR="00EB0701" w:rsidRPr="00B93C8E" w:rsidRDefault="00EB0701" w:rsidP="00EB0701">
      <w:pPr>
        <w:rPr>
          <w:rFonts w:ascii="Times New Roman" w:eastAsiaTheme="minorEastAsia" w:hAnsi="Times New Roman" w:cs="Times New Roman"/>
          <w:b/>
          <w:sz w:val="24"/>
          <w:szCs w:val="24"/>
          <w:lang w:val="lv-LV" w:eastAsia="lv-LV"/>
        </w:rPr>
      </w:pPr>
      <w:r w:rsidRPr="00B93C8E">
        <w:rPr>
          <w:rFonts w:ascii="Times New Roman" w:eastAsiaTheme="minorEastAsia" w:hAnsi="Times New Roman" w:cs="Times New Roman"/>
          <w:b/>
          <w:sz w:val="24"/>
          <w:szCs w:val="24"/>
          <w:lang w:val="lv-LV" w:eastAsia="lv-LV"/>
        </w:rPr>
        <w:t>Priekšvārds</w:t>
      </w:r>
    </w:p>
    <w:p w14:paraId="75D1E85B" w14:textId="77777777" w:rsidR="0045104C" w:rsidRPr="00B93C8E" w:rsidRDefault="00EB0701" w:rsidP="0045104C">
      <w:pPr>
        <w:spacing w:after="0"/>
        <w:ind w:firstLine="720"/>
        <w:jc w:val="both"/>
        <w:rPr>
          <w:rFonts w:ascii="Times New Roman" w:hAnsi="Times New Roman" w:cs="Times New Roman"/>
          <w:sz w:val="24"/>
          <w:szCs w:val="24"/>
          <w:lang w:val="lv-LV"/>
        </w:rPr>
      </w:pPr>
      <w:r w:rsidRPr="00B93C8E">
        <w:rPr>
          <w:rFonts w:ascii="Times New Roman" w:hAnsi="Times New Roman" w:cs="Times New Roman"/>
          <w:sz w:val="24"/>
          <w:szCs w:val="24"/>
          <w:lang w:val="lv-LV"/>
        </w:rPr>
        <w:t xml:space="preserve">Veselības inspekcija (turpmāk – Inspekcija) aicina aizpildīt izstrādāto pašnovērtējuma anketu </w:t>
      </w:r>
      <w:r w:rsidR="006302CE" w:rsidRPr="00B93C8E">
        <w:rPr>
          <w:rFonts w:ascii="Times New Roman" w:hAnsi="Times New Roman" w:cs="Times New Roman"/>
          <w:sz w:val="24"/>
          <w:szCs w:val="24"/>
          <w:lang w:val="lv-LV"/>
        </w:rPr>
        <w:t>PAŠ</w:t>
      </w:r>
      <w:r w:rsidR="00967844" w:rsidRPr="00B93C8E">
        <w:rPr>
          <w:rFonts w:ascii="Times New Roman" w:hAnsi="Times New Roman" w:cs="Times New Roman"/>
          <w:sz w:val="24"/>
          <w:szCs w:val="24"/>
          <w:lang w:val="lv-LV"/>
        </w:rPr>
        <w:t xml:space="preserve"> „</w:t>
      </w:r>
      <w:r w:rsidR="0095183E" w:rsidRPr="00B93C8E">
        <w:rPr>
          <w:rFonts w:ascii="Times New Roman" w:hAnsi="Times New Roman" w:cs="Times New Roman"/>
          <w:sz w:val="24"/>
          <w:szCs w:val="24"/>
          <w:shd w:val="clear" w:color="auto" w:fill="FFFFFF"/>
          <w:lang w:val="lv-LV"/>
        </w:rPr>
        <w:t>Dezinfekcijas, dezinsekcijas un deratizācijas pakalpojumu sniedzēju pašnovērtējums</w:t>
      </w:r>
      <w:r w:rsidRPr="00B93C8E">
        <w:rPr>
          <w:rFonts w:ascii="Times New Roman" w:hAnsi="Times New Roman" w:cs="Times New Roman"/>
          <w:sz w:val="24"/>
          <w:szCs w:val="24"/>
          <w:lang w:val="lv-LV"/>
        </w:rPr>
        <w:t>”</w:t>
      </w:r>
      <w:r w:rsidR="00981FCA" w:rsidRPr="00B93C8E">
        <w:rPr>
          <w:rFonts w:ascii="Times New Roman" w:hAnsi="Times New Roman" w:cs="Times New Roman"/>
          <w:sz w:val="24"/>
          <w:szCs w:val="24"/>
          <w:lang w:val="lv-LV"/>
        </w:rPr>
        <w:t>.</w:t>
      </w:r>
    </w:p>
    <w:p w14:paraId="6A556390" w14:textId="77777777" w:rsidR="0045104C" w:rsidRPr="00B93C8E" w:rsidRDefault="00EB0701" w:rsidP="0045104C">
      <w:pPr>
        <w:spacing w:after="0"/>
        <w:ind w:firstLine="720"/>
        <w:jc w:val="both"/>
        <w:rPr>
          <w:rFonts w:ascii="Times New Roman" w:hAnsi="Times New Roman" w:cs="Times New Roman"/>
          <w:sz w:val="24"/>
          <w:szCs w:val="24"/>
          <w:lang w:val="lv-LV"/>
        </w:rPr>
      </w:pPr>
      <w:r w:rsidRPr="00B93C8E">
        <w:rPr>
          <w:rFonts w:ascii="Times New Roman" w:eastAsia="Arial Unicode MS" w:hAnsi="Times New Roman" w:cs="Times New Roman"/>
          <w:b/>
          <w:sz w:val="24"/>
          <w:szCs w:val="24"/>
          <w:lang w:val="lv-LV"/>
        </w:rPr>
        <w:t>Pašnovērtējuma anketas mērķis</w:t>
      </w:r>
      <w:r w:rsidRPr="00B93C8E">
        <w:rPr>
          <w:rFonts w:ascii="Times New Roman" w:eastAsia="Arial Unicode MS" w:hAnsi="Times New Roman" w:cs="Times New Roman"/>
          <w:sz w:val="24"/>
          <w:szCs w:val="24"/>
          <w:lang w:val="lv-LV"/>
        </w:rPr>
        <w:t xml:space="preserve"> ir </w:t>
      </w:r>
      <w:r w:rsidR="007C3259" w:rsidRPr="00B93C8E">
        <w:rPr>
          <w:rFonts w:ascii="Times New Roman" w:hAnsi="Times New Roman" w:cs="Times New Roman"/>
          <w:sz w:val="24"/>
          <w:szCs w:val="24"/>
          <w:shd w:val="clear" w:color="auto" w:fill="FFFFFF"/>
          <w:lang w:val="lv-LV"/>
        </w:rPr>
        <w:t xml:space="preserve">dezinfekcijas, dezinsekcijas un deratizācijas (turpmāk – DDD) </w:t>
      </w:r>
      <w:r w:rsidR="007C3259" w:rsidRPr="00B93C8E">
        <w:rPr>
          <w:rFonts w:ascii="Times New Roman" w:hAnsi="Times New Roman" w:cs="Times New Roman"/>
          <w:sz w:val="24"/>
          <w:szCs w:val="24"/>
          <w:lang w:val="lv-LV"/>
        </w:rPr>
        <w:t xml:space="preserve">pakalpojumu sniedzējam novērtēt un apzināties, kā tiek izpildītas normatīvo aktu prasības DDD pakalpojumu </w:t>
      </w:r>
      <w:r w:rsidR="00351D5B" w:rsidRPr="00B93C8E">
        <w:rPr>
          <w:rFonts w:ascii="Times New Roman" w:hAnsi="Times New Roman" w:cs="Times New Roman"/>
          <w:sz w:val="24"/>
          <w:szCs w:val="24"/>
          <w:lang w:val="lv-LV"/>
        </w:rPr>
        <w:t xml:space="preserve">sniegšanas uzsākšanai un </w:t>
      </w:r>
      <w:r w:rsidR="007C3259" w:rsidRPr="00B93C8E">
        <w:rPr>
          <w:rFonts w:ascii="Times New Roman" w:hAnsi="Times New Roman" w:cs="Times New Roman"/>
          <w:sz w:val="24"/>
          <w:szCs w:val="24"/>
          <w:lang w:val="lv-LV"/>
        </w:rPr>
        <w:t>nodrošināšanai, kā arī identificēt aktuālās problēmas un nepieciešamo konsultatīvo atbalstu Inspekcijas kompetences ietvaros.</w:t>
      </w:r>
    </w:p>
    <w:p w14:paraId="449D3B6B" w14:textId="39B5EB38" w:rsidR="00873CCC" w:rsidRPr="00B93C8E" w:rsidRDefault="00351D5B" w:rsidP="00B93C8E">
      <w:pPr>
        <w:spacing w:after="0"/>
        <w:ind w:firstLine="720"/>
        <w:jc w:val="both"/>
        <w:rPr>
          <w:rFonts w:ascii="Times New Roman" w:hAnsi="Times New Roman" w:cs="Times New Roman"/>
          <w:sz w:val="24"/>
          <w:szCs w:val="24"/>
          <w:lang w:val="lv-LV"/>
        </w:rPr>
      </w:pPr>
      <w:r w:rsidRPr="00B93C8E">
        <w:rPr>
          <w:rFonts w:ascii="Times New Roman" w:hAnsi="Times New Roman" w:cs="Times New Roman"/>
          <w:sz w:val="24"/>
          <w:szCs w:val="24"/>
          <w:shd w:val="clear" w:color="auto" w:fill="FFFFFF"/>
          <w:lang w:val="lv-LV"/>
        </w:rPr>
        <w:t xml:space="preserve">Aizpildītās pašnovērtējuma anketas </w:t>
      </w:r>
      <w:r w:rsidR="00867BAD" w:rsidRPr="00B93C8E">
        <w:rPr>
          <w:rFonts w:ascii="Times New Roman" w:hAnsi="Times New Roman" w:cs="Times New Roman"/>
          <w:sz w:val="24"/>
          <w:szCs w:val="24"/>
          <w:shd w:val="clear" w:color="auto" w:fill="FFFFFF"/>
          <w:lang w:val="lv-LV"/>
        </w:rPr>
        <w:t xml:space="preserve">dos iespēju </w:t>
      </w:r>
      <w:r w:rsidRPr="00B93C8E">
        <w:rPr>
          <w:rFonts w:ascii="Times New Roman" w:hAnsi="Times New Roman" w:cs="Times New Roman"/>
          <w:sz w:val="24"/>
          <w:szCs w:val="24"/>
          <w:shd w:val="clear" w:color="auto" w:fill="FFFFFF"/>
          <w:lang w:val="lv-LV"/>
        </w:rPr>
        <w:t xml:space="preserve">Inspekcijai </w:t>
      </w:r>
      <w:r w:rsidRPr="00B93C8E">
        <w:rPr>
          <w:rFonts w:ascii="Times New Roman" w:hAnsi="Times New Roman" w:cs="Times New Roman"/>
          <w:sz w:val="24"/>
          <w:szCs w:val="24"/>
          <w:lang w:val="lv-LV"/>
        </w:rPr>
        <w:t xml:space="preserve">apzināt esošo situāciju </w:t>
      </w:r>
      <w:r w:rsidR="007A2202" w:rsidRPr="00B93C8E">
        <w:rPr>
          <w:rFonts w:ascii="Times New Roman" w:hAnsi="Times New Roman" w:cs="Times New Roman"/>
          <w:sz w:val="24"/>
          <w:szCs w:val="24"/>
          <w:lang w:val="lv-LV"/>
        </w:rPr>
        <w:t>DDD pakalpojumu sniegšanā</w:t>
      </w:r>
      <w:r w:rsidRPr="00B93C8E">
        <w:rPr>
          <w:rFonts w:ascii="Times New Roman" w:hAnsi="Times New Roman" w:cs="Times New Roman"/>
          <w:sz w:val="24"/>
          <w:szCs w:val="24"/>
          <w:lang w:val="lv-LV"/>
        </w:rPr>
        <w:t xml:space="preserve">, </w:t>
      </w:r>
      <w:r w:rsidR="00873CCC" w:rsidRPr="00B93C8E">
        <w:rPr>
          <w:rFonts w:ascii="Times New Roman" w:hAnsi="Times New Roman" w:cs="Times New Roman"/>
          <w:sz w:val="24"/>
          <w:szCs w:val="24"/>
          <w:shd w:val="clear" w:color="auto" w:fill="FFFFFF"/>
          <w:lang w:val="lv-LV"/>
        </w:rPr>
        <w:t>noskaidrot aktuālās problēmas</w:t>
      </w:r>
      <w:r w:rsidR="00867BAD" w:rsidRPr="00B93C8E">
        <w:rPr>
          <w:rFonts w:ascii="Times New Roman" w:hAnsi="Times New Roman" w:cs="Times New Roman"/>
          <w:sz w:val="24"/>
          <w:szCs w:val="24"/>
          <w:lang w:val="lv-LV"/>
        </w:rPr>
        <w:t xml:space="preserve"> un </w:t>
      </w:r>
      <w:r w:rsidRPr="00B93C8E">
        <w:rPr>
          <w:rFonts w:ascii="Times New Roman" w:hAnsi="Times New Roman" w:cs="Times New Roman"/>
          <w:sz w:val="24"/>
          <w:szCs w:val="24"/>
          <w:lang w:val="lv-LV"/>
        </w:rPr>
        <w:t>plānot mērķtiecīgu atbalstu.</w:t>
      </w:r>
      <w:r w:rsidR="00B93C8E" w:rsidRPr="00B93C8E">
        <w:rPr>
          <w:rFonts w:ascii="Times New Roman" w:hAnsi="Times New Roman" w:cs="Times New Roman"/>
          <w:sz w:val="24"/>
          <w:szCs w:val="24"/>
          <w:lang w:val="lv-LV"/>
        </w:rPr>
        <w:t xml:space="preserve"> </w:t>
      </w:r>
    </w:p>
    <w:p w14:paraId="1128BCAB" w14:textId="77777777" w:rsidR="00873CCC" w:rsidRPr="00B93C8E" w:rsidRDefault="00873CCC" w:rsidP="00605F5E">
      <w:pPr>
        <w:spacing w:after="0"/>
        <w:ind w:firstLine="720"/>
        <w:jc w:val="both"/>
        <w:rPr>
          <w:rFonts w:ascii="Times New Roman" w:hAnsi="Times New Roman" w:cs="Times New Roman"/>
          <w:sz w:val="24"/>
          <w:szCs w:val="24"/>
          <w:shd w:val="clear" w:color="auto" w:fill="FFFFFF"/>
          <w:lang w:val="lv-LV"/>
        </w:rPr>
      </w:pPr>
    </w:p>
    <w:p w14:paraId="78EE47FA" w14:textId="0861A92F" w:rsidR="00A815A1" w:rsidRPr="00B93C8E" w:rsidRDefault="00A815A1" w:rsidP="0095183E">
      <w:pPr>
        <w:ind w:firstLine="720"/>
        <w:jc w:val="both"/>
        <w:rPr>
          <w:rFonts w:ascii="Times New Roman" w:hAnsi="Times New Roman" w:cs="Times New Roman"/>
          <w:sz w:val="24"/>
          <w:szCs w:val="24"/>
          <w:shd w:val="clear" w:color="auto" w:fill="FFFFFF"/>
          <w:lang w:val="lv-LV"/>
        </w:rPr>
      </w:pPr>
      <w:r w:rsidRPr="00B93C8E">
        <w:rPr>
          <w:rFonts w:ascii="Times New Roman" w:hAnsi="Times New Roman" w:cs="Times New Roman"/>
          <w:b/>
          <w:bCs/>
          <w:sz w:val="24"/>
          <w:szCs w:val="24"/>
          <w:u w:val="single"/>
          <w:shd w:val="clear" w:color="auto" w:fill="FFFFFF"/>
          <w:lang w:val="lv-LV"/>
        </w:rPr>
        <w:t xml:space="preserve">Ieguvumi </w:t>
      </w:r>
      <w:r w:rsidR="00ED30C4" w:rsidRPr="00B93C8E">
        <w:rPr>
          <w:rFonts w:ascii="Times New Roman" w:hAnsi="Times New Roman" w:cs="Times New Roman"/>
          <w:b/>
          <w:bCs/>
          <w:sz w:val="24"/>
          <w:szCs w:val="24"/>
          <w:u w:val="single"/>
          <w:shd w:val="clear" w:color="auto" w:fill="FFFFFF"/>
          <w:lang w:val="lv-LV"/>
        </w:rPr>
        <w:t xml:space="preserve">DDD </w:t>
      </w:r>
      <w:r w:rsidR="0095183E" w:rsidRPr="00B93C8E">
        <w:rPr>
          <w:rFonts w:ascii="Times New Roman" w:hAnsi="Times New Roman" w:cs="Times New Roman"/>
          <w:b/>
          <w:bCs/>
          <w:sz w:val="24"/>
          <w:szCs w:val="24"/>
          <w:u w:val="single"/>
          <w:shd w:val="clear" w:color="auto" w:fill="FFFFFF"/>
          <w:lang w:val="lv-LV"/>
        </w:rPr>
        <w:t>pakalpojumu sniedzēj</w:t>
      </w:r>
      <w:r w:rsidRPr="00B93C8E">
        <w:rPr>
          <w:rFonts w:ascii="Times New Roman" w:hAnsi="Times New Roman" w:cs="Times New Roman"/>
          <w:b/>
          <w:bCs/>
          <w:sz w:val="24"/>
          <w:szCs w:val="24"/>
          <w:u w:val="single"/>
          <w:shd w:val="clear" w:color="auto" w:fill="FFFFFF"/>
          <w:lang w:val="lv-LV"/>
        </w:rPr>
        <w:t>iem</w:t>
      </w:r>
      <w:r w:rsidR="00EB0701" w:rsidRPr="00B93C8E">
        <w:rPr>
          <w:rFonts w:ascii="Times New Roman" w:hAnsi="Times New Roman" w:cs="Times New Roman"/>
          <w:sz w:val="24"/>
          <w:szCs w:val="24"/>
          <w:u w:val="single"/>
          <w:shd w:val="clear" w:color="auto" w:fill="FFFFFF"/>
          <w:lang w:val="lv-LV"/>
        </w:rPr>
        <w:t>:</w:t>
      </w:r>
      <w:r w:rsidR="00EB0701" w:rsidRPr="00B93C8E">
        <w:rPr>
          <w:rFonts w:ascii="Times New Roman" w:hAnsi="Times New Roman" w:cs="Times New Roman"/>
          <w:sz w:val="24"/>
          <w:szCs w:val="24"/>
          <w:shd w:val="clear" w:color="auto" w:fill="FFFFFF"/>
          <w:lang w:val="lv-LV"/>
        </w:rPr>
        <w:t xml:space="preserve"> pašnovērtējuma anketa palīdzēs objektīvi </w:t>
      </w:r>
      <w:r w:rsidRPr="00B93C8E">
        <w:rPr>
          <w:rFonts w:ascii="Times New Roman" w:hAnsi="Times New Roman" w:cs="Times New Roman"/>
          <w:sz w:val="24"/>
          <w:szCs w:val="24"/>
          <w:shd w:val="clear" w:color="auto" w:fill="FFFFFF"/>
          <w:lang w:val="lv-LV"/>
        </w:rPr>
        <w:t xml:space="preserve">izvērtēt DDD pakalpojumu sniegšanas atbilstību normatīvo aktu prasībām un analizēt </w:t>
      </w:r>
      <w:r w:rsidRPr="00B93C8E">
        <w:rPr>
          <w:rFonts w:ascii="Times New Roman" w:hAnsi="Times New Roman" w:cs="Times New Roman"/>
          <w:sz w:val="24"/>
          <w:szCs w:val="24"/>
          <w:lang w:val="lv-LV"/>
        </w:rPr>
        <w:t xml:space="preserve">savu darbību, t. sk. iekšējos procesus, atbildīgos par </w:t>
      </w:r>
      <w:r w:rsidR="005D0C51" w:rsidRPr="00B93C8E">
        <w:rPr>
          <w:rFonts w:ascii="Times New Roman" w:hAnsi="Times New Roman" w:cs="Times New Roman"/>
          <w:sz w:val="24"/>
          <w:szCs w:val="24"/>
          <w:lang w:val="lv-LV"/>
        </w:rPr>
        <w:t xml:space="preserve">DDD </w:t>
      </w:r>
      <w:r w:rsidRPr="00B93C8E">
        <w:rPr>
          <w:rFonts w:ascii="Times New Roman" w:hAnsi="Times New Roman" w:cs="Times New Roman"/>
          <w:sz w:val="24"/>
          <w:szCs w:val="24"/>
          <w:lang w:val="lv-LV"/>
        </w:rPr>
        <w:t>darbu organizēšanu un izpildi, saprast, kur jāpilnveidojas un kur ir nepieciešams konsultatīvais atbalsts</w:t>
      </w:r>
      <w:r w:rsidR="00CA2661" w:rsidRPr="00B93C8E">
        <w:rPr>
          <w:rFonts w:ascii="Times New Roman" w:hAnsi="Times New Roman" w:cs="Times New Roman"/>
          <w:sz w:val="24"/>
          <w:szCs w:val="24"/>
          <w:lang w:val="lv-LV"/>
        </w:rPr>
        <w:t>.</w:t>
      </w:r>
    </w:p>
    <w:p w14:paraId="69CF2C7F" w14:textId="77777777" w:rsidR="00DA553D" w:rsidRPr="00B93C8E" w:rsidRDefault="00DA553D" w:rsidP="00EB0701">
      <w:pPr>
        <w:spacing w:after="120"/>
        <w:ind w:firstLine="720"/>
        <w:jc w:val="both"/>
        <w:rPr>
          <w:rFonts w:ascii="Times New Roman" w:hAnsi="Times New Roman" w:cs="Times New Roman"/>
          <w:b/>
          <w:sz w:val="24"/>
          <w:szCs w:val="24"/>
          <w:lang w:val="lv-LV"/>
        </w:rPr>
      </w:pPr>
    </w:p>
    <w:p w14:paraId="2DDAD703" w14:textId="3D5B1205" w:rsidR="00EB0701" w:rsidRPr="00B93C8E" w:rsidRDefault="00EB0701" w:rsidP="00EB0701">
      <w:pPr>
        <w:spacing w:after="120"/>
        <w:ind w:firstLine="720"/>
        <w:jc w:val="both"/>
        <w:rPr>
          <w:rFonts w:ascii="Times New Roman" w:hAnsi="Times New Roman" w:cs="Times New Roman"/>
          <w:b/>
          <w:sz w:val="24"/>
          <w:szCs w:val="24"/>
          <w:lang w:val="lv-LV"/>
        </w:rPr>
      </w:pPr>
      <w:r w:rsidRPr="00B93C8E">
        <w:rPr>
          <w:rFonts w:ascii="Times New Roman" w:hAnsi="Times New Roman" w:cs="Times New Roman"/>
          <w:b/>
          <w:sz w:val="24"/>
          <w:szCs w:val="24"/>
          <w:lang w:val="lv-LV"/>
        </w:rPr>
        <w:t xml:space="preserve">Pašnovērtējuma anketa sastāv no četrām daļām. </w:t>
      </w:r>
    </w:p>
    <w:p w14:paraId="3F774C48" w14:textId="56786CE1" w:rsidR="00EB0701" w:rsidRPr="00B93C8E" w:rsidRDefault="00EB0701" w:rsidP="00EB0701">
      <w:pPr>
        <w:pStyle w:val="ListParagraph"/>
        <w:numPr>
          <w:ilvl w:val="0"/>
          <w:numId w:val="17"/>
        </w:numPr>
        <w:spacing w:after="120"/>
        <w:jc w:val="both"/>
        <w:rPr>
          <w:rFonts w:ascii="Times New Roman" w:hAnsi="Times New Roman" w:cs="Times New Roman"/>
          <w:sz w:val="24"/>
          <w:szCs w:val="24"/>
          <w:lang w:val="lv-LV"/>
        </w:rPr>
      </w:pPr>
      <w:r w:rsidRPr="00B93C8E">
        <w:rPr>
          <w:rFonts w:ascii="Times New Roman" w:hAnsi="Times New Roman" w:cs="Times New Roman"/>
          <w:sz w:val="24"/>
          <w:szCs w:val="24"/>
          <w:lang w:val="lv-LV"/>
        </w:rPr>
        <w:t>Informatīvajā daļā norād</w:t>
      </w:r>
      <w:r w:rsidR="00605F5E" w:rsidRPr="00B93C8E">
        <w:rPr>
          <w:rFonts w:ascii="Times New Roman" w:hAnsi="Times New Roman" w:cs="Times New Roman"/>
          <w:sz w:val="24"/>
          <w:szCs w:val="24"/>
          <w:lang w:val="lv-LV"/>
        </w:rPr>
        <w:t>īt</w:t>
      </w:r>
      <w:r w:rsidRPr="00B93C8E">
        <w:rPr>
          <w:rFonts w:ascii="Times New Roman" w:hAnsi="Times New Roman" w:cs="Times New Roman"/>
          <w:sz w:val="24"/>
          <w:szCs w:val="24"/>
          <w:lang w:val="lv-LV"/>
        </w:rPr>
        <w:t xml:space="preserve"> informācij</w:t>
      </w:r>
      <w:r w:rsidR="00182D30" w:rsidRPr="00B93C8E">
        <w:rPr>
          <w:rFonts w:ascii="Times New Roman" w:hAnsi="Times New Roman" w:cs="Times New Roman"/>
          <w:sz w:val="24"/>
          <w:szCs w:val="24"/>
          <w:lang w:val="lv-LV"/>
        </w:rPr>
        <w:t>u</w:t>
      </w:r>
      <w:r w:rsidRPr="00B93C8E">
        <w:rPr>
          <w:rFonts w:ascii="Times New Roman" w:hAnsi="Times New Roman" w:cs="Times New Roman"/>
          <w:sz w:val="24"/>
          <w:szCs w:val="24"/>
          <w:lang w:val="lv-LV"/>
        </w:rPr>
        <w:t xml:space="preserve"> par </w:t>
      </w:r>
      <w:r w:rsidR="00AB0E59" w:rsidRPr="00B93C8E">
        <w:rPr>
          <w:rFonts w:ascii="Times New Roman" w:hAnsi="Times New Roman" w:cs="Times New Roman"/>
          <w:sz w:val="24"/>
          <w:szCs w:val="24"/>
          <w:lang w:val="lv-LV"/>
        </w:rPr>
        <w:t>DDD pakalpojumu sniedzēju</w:t>
      </w:r>
      <w:r w:rsidR="008758D1" w:rsidRPr="00B93C8E">
        <w:rPr>
          <w:rFonts w:ascii="Times New Roman" w:hAnsi="Times New Roman" w:cs="Times New Roman"/>
          <w:sz w:val="24"/>
          <w:szCs w:val="24"/>
          <w:lang w:val="lv-LV"/>
        </w:rPr>
        <w:t xml:space="preserve"> un sniegtajiem pakalpojumiem</w:t>
      </w:r>
      <w:r w:rsidR="00AB0E59" w:rsidRPr="00B93C8E">
        <w:rPr>
          <w:rFonts w:ascii="Times New Roman" w:hAnsi="Times New Roman" w:cs="Times New Roman"/>
          <w:sz w:val="24"/>
          <w:szCs w:val="24"/>
          <w:lang w:val="lv-LV"/>
        </w:rPr>
        <w:t>.</w:t>
      </w:r>
    </w:p>
    <w:p w14:paraId="5EB636DA" w14:textId="76397D17" w:rsidR="00D6469E" w:rsidRPr="00B93C8E" w:rsidRDefault="00D6469E" w:rsidP="00D6469E">
      <w:pPr>
        <w:pStyle w:val="ListParagraph"/>
        <w:numPr>
          <w:ilvl w:val="0"/>
          <w:numId w:val="17"/>
        </w:numPr>
        <w:spacing w:after="120"/>
        <w:jc w:val="both"/>
        <w:rPr>
          <w:rFonts w:ascii="Times New Roman" w:hAnsi="Times New Roman" w:cs="Times New Roman"/>
          <w:sz w:val="24"/>
          <w:szCs w:val="24"/>
          <w:lang w:val="lv-LV"/>
        </w:rPr>
      </w:pPr>
      <w:r w:rsidRPr="00B93C8E">
        <w:rPr>
          <w:rFonts w:ascii="Times New Roman" w:hAnsi="Times New Roman" w:cs="Times New Roman"/>
          <w:sz w:val="24"/>
          <w:szCs w:val="24"/>
          <w:lang w:val="lv-LV"/>
        </w:rPr>
        <w:t>Vērtējumu daļā snie</w:t>
      </w:r>
      <w:r w:rsidR="008758D1" w:rsidRPr="00B93C8E">
        <w:rPr>
          <w:rFonts w:ascii="Times New Roman" w:hAnsi="Times New Roman" w:cs="Times New Roman"/>
          <w:sz w:val="24"/>
          <w:szCs w:val="24"/>
          <w:lang w:val="lv-LV"/>
        </w:rPr>
        <w:t>gt</w:t>
      </w:r>
      <w:r w:rsidRPr="00B93C8E">
        <w:rPr>
          <w:rFonts w:ascii="Times New Roman" w:hAnsi="Times New Roman" w:cs="Times New Roman"/>
          <w:sz w:val="24"/>
          <w:szCs w:val="24"/>
          <w:lang w:val="lv-LV"/>
        </w:rPr>
        <w:t xml:space="preserve"> vērtējum</w:t>
      </w:r>
      <w:r w:rsidR="008758D1" w:rsidRPr="00B93C8E">
        <w:rPr>
          <w:rFonts w:ascii="Times New Roman" w:hAnsi="Times New Roman" w:cs="Times New Roman"/>
          <w:sz w:val="24"/>
          <w:szCs w:val="24"/>
          <w:lang w:val="lv-LV"/>
        </w:rPr>
        <w:t>u</w:t>
      </w:r>
      <w:r w:rsidRPr="00B93C8E">
        <w:rPr>
          <w:rFonts w:ascii="Times New Roman" w:hAnsi="Times New Roman" w:cs="Times New Roman"/>
          <w:sz w:val="24"/>
          <w:szCs w:val="24"/>
          <w:lang w:val="lv-LV"/>
        </w:rPr>
        <w:t xml:space="preserve"> par prasību izpildi </w:t>
      </w:r>
      <w:r w:rsidR="00605F5E" w:rsidRPr="00B93C8E">
        <w:rPr>
          <w:rFonts w:ascii="Times New Roman" w:hAnsi="Times New Roman" w:cs="Times New Roman"/>
          <w:sz w:val="24"/>
          <w:szCs w:val="24"/>
          <w:lang w:val="lv-LV"/>
        </w:rPr>
        <w:t xml:space="preserve">un </w:t>
      </w:r>
      <w:r w:rsidRPr="00B93C8E">
        <w:rPr>
          <w:rFonts w:ascii="Times New Roman" w:hAnsi="Times New Roman" w:cs="Times New Roman"/>
          <w:b/>
          <w:bCs/>
          <w:sz w:val="24"/>
          <w:szCs w:val="24"/>
          <w:lang w:val="lv-LV"/>
        </w:rPr>
        <w:t>pievieno</w:t>
      </w:r>
      <w:r w:rsidR="00B75887" w:rsidRPr="00B93C8E">
        <w:rPr>
          <w:rFonts w:ascii="Times New Roman" w:hAnsi="Times New Roman" w:cs="Times New Roman"/>
          <w:b/>
          <w:bCs/>
          <w:sz w:val="24"/>
          <w:szCs w:val="24"/>
          <w:lang w:val="lv-LV"/>
        </w:rPr>
        <w:t>t</w:t>
      </w:r>
      <w:r w:rsidRPr="00B93C8E">
        <w:rPr>
          <w:rFonts w:ascii="Times New Roman" w:hAnsi="Times New Roman" w:cs="Times New Roman"/>
          <w:b/>
          <w:bCs/>
          <w:sz w:val="24"/>
          <w:szCs w:val="24"/>
          <w:lang w:val="lv-LV"/>
        </w:rPr>
        <w:t xml:space="preserve"> komentār</w:t>
      </w:r>
      <w:r w:rsidR="00B75887" w:rsidRPr="00B93C8E">
        <w:rPr>
          <w:rFonts w:ascii="Times New Roman" w:hAnsi="Times New Roman" w:cs="Times New Roman"/>
          <w:b/>
          <w:bCs/>
          <w:sz w:val="24"/>
          <w:szCs w:val="24"/>
          <w:lang w:val="lv-LV"/>
        </w:rPr>
        <w:t>us</w:t>
      </w:r>
      <w:r w:rsidRPr="00B93C8E">
        <w:rPr>
          <w:rFonts w:ascii="Times New Roman" w:hAnsi="Times New Roman" w:cs="Times New Roman"/>
          <w:sz w:val="24"/>
          <w:szCs w:val="24"/>
          <w:lang w:val="lv-LV"/>
        </w:rPr>
        <w:t>, kas īs</w:t>
      </w:r>
      <w:r w:rsidR="00B97118" w:rsidRPr="00B93C8E">
        <w:rPr>
          <w:rFonts w:ascii="Times New Roman" w:hAnsi="Times New Roman" w:cs="Times New Roman"/>
          <w:sz w:val="24"/>
          <w:szCs w:val="24"/>
          <w:lang w:val="lv-LV"/>
        </w:rPr>
        <w:t>i</w:t>
      </w:r>
      <w:r w:rsidRPr="00B93C8E">
        <w:rPr>
          <w:rFonts w:ascii="Times New Roman" w:hAnsi="Times New Roman" w:cs="Times New Roman"/>
          <w:sz w:val="24"/>
          <w:szCs w:val="24"/>
          <w:lang w:val="lv-LV"/>
        </w:rPr>
        <w:t xml:space="preserve"> paskaidro norādīto vērtējumu. </w:t>
      </w:r>
    </w:p>
    <w:p w14:paraId="0F633B17" w14:textId="7106C822" w:rsidR="00D6469E" w:rsidRPr="00B93C8E" w:rsidRDefault="00D6469E" w:rsidP="00D6469E">
      <w:pPr>
        <w:pStyle w:val="ListParagraph"/>
        <w:numPr>
          <w:ilvl w:val="0"/>
          <w:numId w:val="17"/>
        </w:numPr>
        <w:spacing w:after="120"/>
        <w:jc w:val="both"/>
        <w:rPr>
          <w:rFonts w:ascii="Times New Roman" w:hAnsi="Times New Roman" w:cs="Times New Roman"/>
          <w:sz w:val="24"/>
          <w:szCs w:val="24"/>
          <w:lang w:val="lv-LV"/>
        </w:rPr>
      </w:pPr>
      <w:r w:rsidRPr="00B93C8E">
        <w:rPr>
          <w:rFonts w:ascii="Times New Roman" w:hAnsi="Times New Roman" w:cs="Times New Roman"/>
          <w:sz w:val="24"/>
          <w:szCs w:val="24"/>
          <w:lang w:val="lv-LV"/>
        </w:rPr>
        <w:t>Nepieciešamo uzlabojumu aktivitāšu daļā norād</w:t>
      </w:r>
      <w:r w:rsidR="008758D1" w:rsidRPr="00B93C8E">
        <w:rPr>
          <w:rFonts w:ascii="Times New Roman" w:hAnsi="Times New Roman" w:cs="Times New Roman"/>
          <w:sz w:val="24"/>
          <w:szCs w:val="24"/>
          <w:lang w:val="lv-LV"/>
        </w:rPr>
        <w:t>īt</w:t>
      </w:r>
      <w:r w:rsidRPr="00B93C8E">
        <w:rPr>
          <w:rFonts w:ascii="Times New Roman" w:hAnsi="Times New Roman" w:cs="Times New Roman"/>
          <w:sz w:val="24"/>
          <w:szCs w:val="24"/>
          <w:lang w:val="lv-LV"/>
        </w:rPr>
        <w:t>, kādas darbības un kādā termiņā plāno</w:t>
      </w:r>
      <w:r w:rsidR="008758D1" w:rsidRPr="00B93C8E">
        <w:rPr>
          <w:rFonts w:ascii="Times New Roman" w:hAnsi="Times New Roman" w:cs="Times New Roman"/>
          <w:sz w:val="24"/>
          <w:szCs w:val="24"/>
          <w:lang w:val="lv-LV"/>
        </w:rPr>
        <w:t>ts</w:t>
      </w:r>
      <w:r w:rsidRPr="00B93C8E">
        <w:rPr>
          <w:rFonts w:ascii="Times New Roman" w:hAnsi="Times New Roman" w:cs="Times New Roman"/>
          <w:sz w:val="24"/>
          <w:szCs w:val="24"/>
          <w:lang w:val="lv-LV"/>
        </w:rPr>
        <w:t xml:space="preserve"> veikt, lai novērstu </w:t>
      </w:r>
      <w:r w:rsidR="008758D1" w:rsidRPr="00B93C8E">
        <w:rPr>
          <w:rFonts w:ascii="Times New Roman" w:hAnsi="Times New Roman" w:cs="Times New Roman"/>
          <w:sz w:val="24"/>
          <w:szCs w:val="24"/>
          <w:lang w:val="lv-LV"/>
        </w:rPr>
        <w:t xml:space="preserve">pamanītās </w:t>
      </w:r>
      <w:r w:rsidRPr="00B93C8E">
        <w:rPr>
          <w:rFonts w:ascii="Times New Roman" w:hAnsi="Times New Roman" w:cs="Times New Roman"/>
          <w:sz w:val="24"/>
          <w:szCs w:val="24"/>
          <w:lang w:val="lv-LV"/>
        </w:rPr>
        <w:t>nepilnības.</w:t>
      </w:r>
    </w:p>
    <w:p w14:paraId="6CDE986D" w14:textId="5A14A389" w:rsidR="00D6469E" w:rsidRPr="00B93C8E" w:rsidRDefault="00D6469E" w:rsidP="00D6469E">
      <w:pPr>
        <w:pStyle w:val="ListParagraph"/>
        <w:numPr>
          <w:ilvl w:val="0"/>
          <w:numId w:val="17"/>
        </w:numPr>
        <w:spacing w:after="120"/>
        <w:jc w:val="both"/>
        <w:rPr>
          <w:rFonts w:ascii="Times New Roman" w:hAnsi="Times New Roman" w:cs="Times New Roman"/>
          <w:sz w:val="24"/>
          <w:szCs w:val="24"/>
          <w:lang w:val="lv-LV"/>
        </w:rPr>
      </w:pPr>
      <w:r w:rsidRPr="00B93C8E">
        <w:rPr>
          <w:rFonts w:ascii="Times New Roman" w:hAnsi="Times New Roman" w:cs="Times New Roman"/>
          <w:sz w:val="24"/>
          <w:szCs w:val="24"/>
          <w:lang w:val="lv-LV"/>
        </w:rPr>
        <w:t>Atbalsta daļā</w:t>
      </w:r>
      <w:r w:rsidR="00AC0478" w:rsidRPr="00B93C8E">
        <w:rPr>
          <w:rFonts w:ascii="Times New Roman" w:hAnsi="Times New Roman" w:cs="Times New Roman"/>
          <w:sz w:val="24"/>
          <w:szCs w:val="24"/>
          <w:lang w:val="lv-LV"/>
        </w:rPr>
        <w:t xml:space="preserve"> </w:t>
      </w:r>
      <w:r w:rsidRPr="00B93C8E">
        <w:rPr>
          <w:rFonts w:ascii="Times New Roman" w:hAnsi="Times New Roman" w:cs="Times New Roman"/>
          <w:sz w:val="24"/>
          <w:szCs w:val="24"/>
          <w:lang w:val="lv-LV"/>
        </w:rPr>
        <w:t>var norādīt, vai un kāda palīdzība ir nepieciešama no Inspekcijas puses</w:t>
      </w:r>
      <w:r w:rsidR="008758D1" w:rsidRPr="00B93C8E">
        <w:rPr>
          <w:rFonts w:ascii="Times New Roman" w:hAnsi="Times New Roman" w:cs="Times New Roman"/>
          <w:sz w:val="24"/>
          <w:szCs w:val="24"/>
          <w:lang w:val="lv-LV"/>
        </w:rPr>
        <w:t>, piemēram,</w:t>
      </w:r>
      <w:r w:rsidRPr="00B93C8E">
        <w:rPr>
          <w:rFonts w:ascii="Times New Roman" w:hAnsi="Times New Roman" w:cs="Times New Roman"/>
          <w:sz w:val="24"/>
          <w:szCs w:val="24"/>
          <w:lang w:val="lv-LV"/>
        </w:rPr>
        <w:t xml:space="preserve"> konsultācijas</w:t>
      </w:r>
      <w:r w:rsidR="00B84FD5" w:rsidRPr="00B93C8E">
        <w:rPr>
          <w:rFonts w:ascii="Times New Roman" w:hAnsi="Times New Roman" w:cs="Times New Roman"/>
          <w:sz w:val="24"/>
          <w:szCs w:val="24"/>
          <w:lang w:val="lv-LV"/>
        </w:rPr>
        <w:t xml:space="preserve"> vai </w:t>
      </w:r>
      <w:r w:rsidRPr="00B93C8E">
        <w:rPr>
          <w:rFonts w:ascii="Times New Roman" w:hAnsi="Times New Roman" w:cs="Times New Roman"/>
          <w:sz w:val="24"/>
          <w:szCs w:val="24"/>
          <w:lang w:val="lv-LV"/>
        </w:rPr>
        <w:t>apmācīb</w:t>
      </w:r>
      <w:r w:rsidR="008758D1" w:rsidRPr="00B93C8E">
        <w:rPr>
          <w:rFonts w:ascii="Times New Roman" w:hAnsi="Times New Roman" w:cs="Times New Roman"/>
          <w:sz w:val="24"/>
          <w:szCs w:val="24"/>
          <w:lang w:val="lv-LV"/>
        </w:rPr>
        <w:t>as</w:t>
      </w:r>
      <w:r w:rsidRPr="00B93C8E">
        <w:rPr>
          <w:rFonts w:ascii="Times New Roman" w:hAnsi="Times New Roman" w:cs="Times New Roman"/>
          <w:sz w:val="24"/>
          <w:szCs w:val="24"/>
          <w:lang w:val="lv-LV"/>
        </w:rPr>
        <w:t xml:space="preserve"> kādos jautājumos.</w:t>
      </w:r>
    </w:p>
    <w:p w14:paraId="7443561C" w14:textId="7548082A" w:rsidR="00D6469E" w:rsidRPr="00B93C8E" w:rsidRDefault="00D6469E" w:rsidP="00D6469E">
      <w:pPr>
        <w:pStyle w:val="ListParagraph"/>
        <w:spacing w:after="0" w:line="240" w:lineRule="auto"/>
        <w:jc w:val="both"/>
        <w:rPr>
          <w:rFonts w:ascii="Arial" w:hAnsi="Arial" w:cs="Arial"/>
          <w:color w:val="414142"/>
          <w:shd w:val="clear" w:color="auto" w:fill="F1F1F1"/>
          <w:lang w:val="lv-LV"/>
        </w:rPr>
      </w:pPr>
    </w:p>
    <w:p w14:paraId="0D9762E2" w14:textId="77777777" w:rsidR="00DA553D" w:rsidRPr="00B93C8E" w:rsidRDefault="00DA553D">
      <w:pPr>
        <w:rPr>
          <w:rFonts w:ascii="Times New Roman" w:hAnsi="Times New Roman" w:cs="Times New Roman"/>
          <w:b/>
          <w:lang w:val="lv-LV"/>
        </w:rPr>
      </w:pPr>
      <w:r w:rsidRPr="00B93C8E">
        <w:rPr>
          <w:rFonts w:ascii="Times New Roman" w:hAnsi="Times New Roman" w:cs="Times New Roman"/>
          <w:b/>
          <w:lang w:val="lv-LV"/>
        </w:rPr>
        <w:br w:type="page"/>
      </w:r>
    </w:p>
    <w:p w14:paraId="4855BC78" w14:textId="34F0D1C0" w:rsidR="00037AB5" w:rsidRPr="00B93C8E" w:rsidRDefault="00037AB5" w:rsidP="00037AB5">
      <w:pPr>
        <w:jc w:val="center"/>
        <w:rPr>
          <w:rFonts w:ascii="Times New Roman" w:hAnsi="Times New Roman" w:cs="Times New Roman"/>
          <w:b/>
          <w:sz w:val="24"/>
          <w:szCs w:val="24"/>
          <w:lang w:val="lv-LV"/>
        </w:rPr>
      </w:pPr>
      <w:r w:rsidRPr="00B93C8E">
        <w:rPr>
          <w:rFonts w:ascii="Times New Roman" w:hAnsi="Times New Roman" w:cs="Times New Roman"/>
          <w:b/>
          <w:sz w:val="24"/>
          <w:szCs w:val="24"/>
          <w:lang w:val="lv-LV"/>
        </w:rPr>
        <w:lastRenderedPageBreak/>
        <w:t>Inspekcija lūdz aizpildīt</w:t>
      </w:r>
      <w:r w:rsidR="00101849" w:rsidRPr="00B93C8E">
        <w:rPr>
          <w:rFonts w:ascii="Times New Roman" w:hAnsi="Times New Roman" w:cs="Times New Roman"/>
          <w:b/>
          <w:sz w:val="24"/>
          <w:szCs w:val="24"/>
          <w:lang w:val="lv-LV"/>
        </w:rPr>
        <w:t>o</w:t>
      </w:r>
      <w:r w:rsidRPr="00B93C8E">
        <w:rPr>
          <w:rFonts w:ascii="Times New Roman" w:hAnsi="Times New Roman" w:cs="Times New Roman"/>
          <w:b/>
          <w:sz w:val="24"/>
          <w:szCs w:val="24"/>
          <w:lang w:val="lv-LV"/>
        </w:rPr>
        <w:t xml:space="preserve"> pašnovērtējuma anket</w:t>
      </w:r>
      <w:r w:rsidR="00101849" w:rsidRPr="00B93C8E">
        <w:rPr>
          <w:rFonts w:ascii="Times New Roman" w:hAnsi="Times New Roman" w:cs="Times New Roman"/>
          <w:b/>
          <w:sz w:val="24"/>
          <w:szCs w:val="24"/>
          <w:lang w:val="lv-LV"/>
        </w:rPr>
        <w:t>u</w:t>
      </w:r>
      <w:r w:rsidRPr="00B93C8E">
        <w:rPr>
          <w:rFonts w:ascii="Times New Roman" w:hAnsi="Times New Roman" w:cs="Times New Roman"/>
          <w:b/>
          <w:sz w:val="24"/>
          <w:szCs w:val="24"/>
          <w:lang w:val="lv-LV"/>
        </w:rPr>
        <w:t xml:space="preserve"> iesniegt elektroniski:</w:t>
      </w:r>
    </w:p>
    <w:p w14:paraId="1C2C2615" w14:textId="34E60000" w:rsidR="00037AB5" w:rsidRPr="00B93C8E" w:rsidRDefault="00037AB5" w:rsidP="00037AB5">
      <w:pPr>
        <w:pStyle w:val="ListParagraph"/>
        <w:numPr>
          <w:ilvl w:val="0"/>
          <w:numId w:val="14"/>
        </w:numPr>
        <w:spacing w:after="0" w:line="240" w:lineRule="auto"/>
        <w:jc w:val="both"/>
        <w:rPr>
          <w:rFonts w:ascii="Times New Roman" w:hAnsi="Times New Roman" w:cs="Times New Roman"/>
          <w:sz w:val="24"/>
          <w:szCs w:val="24"/>
          <w:lang w:val="lv-LV"/>
        </w:rPr>
      </w:pPr>
      <w:r w:rsidRPr="00B93C8E">
        <w:rPr>
          <w:rFonts w:ascii="Times New Roman" w:hAnsi="Times New Roman" w:cs="Times New Roman"/>
          <w:sz w:val="24"/>
          <w:szCs w:val="24"/>
          <w:lang w:val="lv-LV"/>
        </w:rPr>
        <w:t xml:space="preserve">uz e-pasta adresi </w:t>
      </w:r>
      <w:hyperlink r:id="rId9" w:history="1">
        <w:r w:rsidRPr="00B93C8E">
          <w:rPr>
            <w:rStyle w:val="Hyperlink"/>
            <w:rFonts w:ascii="Times New Roman" w:hAnsi="Times New Roman" w:cs="Times New Roman"/>
            <w:sz w:val="24"/>
            <w:szCs w:val="24"/>
            <w:lang w:val="lv-LV"/>
          </w:rPr>
          <w:t>vide@vi.gov.lv</w:t>
        </w:r>
      </w:hyperlink>
      <w:r w:rsidRPr="00B93C8E">
        <w:rPr>
          <w:rFonts w:ascii="Times New Roman" w:hAnsi="Times New Roman" w:cs="Times New Roman"/>
          <w:sz w:val="24"/>
          <w:szCs w:val="24"/>
          <w:lang w:val="lv-LV"/>
        </w:rPr>
        <w:t>, norādot vēstules tematu „</w:t>
      </w:r>
      <w:r w:rsidR="004E3584" w:rsidRPr="00B93C8E">
        <w:rPr>
          <w:rFonts w:ascii="Times New Roman" w:hAnsi="Times New Roman" w:cs="Times New Roman"/>
          <w:sz w:val="24"/>
          <w:szCs w:val="24"/>
          <w:shd w:val="clear" w:color="auto" w:fill="FFFFFF"/>
          <w:lang w:val="lv-LV"/>
        </w:rPr>
        <w:t>Dezinfekcijas, dezinsekcijas un deratizācijas pakalpojumu sniedzēju pašnovērtējums</w:t>
      </w:r>
      <w:r w:rsidRPr="00B93C8E">
        <w:rPr>
          <w:rFonts w:ascii="Times New Roman" w:hAnsi="Times New Roman" w:cs="Times New Roman"/>
          <w:sz w:val="24"/>
          <w:szCs w:val="24"/>
          <w:lang w:val="lv-LV"/>
        </w:rPr>
        <w:t>”</w:t>
      </w:r>
    </w:p>
    <w:p w14:paraId="64BDA8FA" w14:textId="77777777" w:rsidR="00037AB5" w:rsidRPr="00B93C8E" w:rsidRDefault="00037AB5" w:rsidP="00037AB5">
      <w:pPr>
        <w:spacing w:after="0" w:line="240" w:lineRule="auto"/>
        <w:jc w:val="both"/>
        <w:rPr>
          <w:rFonts w:ascii="Times New Roman" w:hAnsi="Times New Roman" w:cs="Times New Roman"/>
          <w:sz w:val="24"/>
          <w:szCs w:val="24"/>
          <w:lang w:val="lv-LV"/>
        </w:rPr>
      </w:pPr>
      <w:r w:rsidRPr="00B93C8E">
        <w:rPr>
          <w:rFonts w:ascii="Times New Roman" w:hAnsi="Times New Roman" w:cs="Times New Roman"/>
          <w:sz w:val="24"/>
          <w:szCs w:val="24"/>
          <w:lang w:val="lv-LV"/>
        </w:rPr>
        <w:t>vai</w:t>
      </w:r>
    </w:p>
    <w:p w14:paraId="5B08653F" w14:textId="16E8D179" w:rsidR="00037AB5" w:rsidRPr="00B93C8E" w:rsidRDefault="000E0663" w:rsidP="00037AB5">
      <w:pPr>
        <w:pStyle w:val="ListParagraph"/>
        <w:numPr>
          <w:ilvl w:val="0"/>
          <w:numId w:val="14"/>
        </w:numPr>
        <w:spacing w:after="0" w:line="240" w:lineRule="auto"/>
        <w:jc w:val="both"/>
        <w:rPr>
          <w:rFonts w:ascii="Times New Roman" w:hAnsi="Times New Roman" w:cs="Times New Roman"/>
          <w:sz w:val="24"/>
          <w:szCs w:val="24"/>
          <w:lang w:val="lv-LV"/>
        </w:rPr>
      </w:pPr>
      <w:r w:rsidRPr="00B93C8E">
        <w:rPr>
          <w:rFonts w:ascii="Times New Roman" w:hAnsi="Times New Roman" w:cs="Times New Roman"/>
          <w:sz w:val="24"/>
          <w:szCs w:val="24"/>
          <w:lang w:val="lv-LV"/>
        </w:rPr>
        <w:t xml:space="preserve">valsts pārvaldes pakalpojumu </w:t>
      </w:r>
      <w:r w:rsidR="00037AB5" w:rsidRPr="00B93C8E">
        <w:rPr>
          <w:rFonts w:ascii="Times New Roman" w:hAnsi="Times New Roman" w:cs="Times New Roman"/>
          <w:sz w:val="24"/>
          <w:szCs w:val="24"/>
          <w:lang w:val="lv-LV"/>
        </w:rPr>
        <w:t xml:space="preserve">portālā </w:t>
      </w:r>
      <w:hyperlink r:id="rId10" w:history="1">
        <w:r w:rsidR="00DA553D" w:rsidRPr="00B93C8E">
          <w:rPr>
            <w:rStyle w:val="Hyperlink"/>
            <w:rFonts w:ascii="Times New Roman" w:hAnsi="Times New Roman" w:cs="Times New Roman"/>
            <w:sz w:val="24"/>
            <w:szCs w:val="24"/>
            <w:lang w:val="lv-LV"/>
          </w:rPr>
          <w:t>https://latvija.gov.lv</w:t>
        </w:r>
      </w:hyperlink>
      <w:r w:rsidR="00E03367" w:rsidRPr="00B93C8E">
        <w:rPr>
          <w:rFonts w:ascii="Times New Roman" w:hAnsi="Times New Roman" w:cs="Times New Roman"/>
          <w:sz w:val="24"/>
          <w:szCs w:val="24"/>
          <w:lang w:val="lv-LV"/>
        </w:rPr>
        <w:t xml:space="preserve"> </w:t>
      </w:r>
      <w:r w:rsidR="00A1508B" w:rsidRPr="00B93C8E">
        <w:rPr>
          <w:rFonts w:ascii="Times New Roman" w:hAnsi="Times New Roman" w:cs="Times New Roman"/>
          <w:sz w:val="24"/>
          <w:szCs w:val="24"/>
          <w:lang w:val="lv-LV"/>
        </w:rPr>
        <w:t>e-adresē</w:t>
      </w:r>
      <w:r w:rsidR="00E03367" w:rsidRPr="00B93C8E">
        <w:rPr>
          <w:rFonts w:ascii="Times New Roman" w:hAnsi="Times New Roman" w:cs="Times New Roman"/>
          <w:sz w:val="24"/>
          <w:szCs w:val="24"/>
          <w:lang w:val="lv-LV"/>
        </w:rPr>
        <w:t xml:space="preserve">, </w:t>
      </w:r>
      <w:r w:rsidR="00101849" w:rsidRPr="00B93C8E">
        <w:rPr>
          <w:rFonts w:ascii="Times New Roman" w:hAnsi="Times New Roman" w:cs="Times New Roman"/>
          <w:sz w:val="24"/>
          <w:szCs w:val="24"/>
          <w:lang w:val="lv-LV"/>
        </w:rPr>
        <w:t>rakstot jaunu ziņojumu</w:t>
      </w:r>
      <w:r w:rsidR="00037AB5" w:rsidRPr="00B93C8E">
        <w:rPr>
          <w:rFonts w:ascii="Times New Roman" w:hAnsi="Times New Roman" w:cs="Times New Roman"/>
          <w:sz w:val="24"/>
          <w:szCs w:val="24"/>
          <w:lang w:val="lv-LV"/>
        </w:rPr>
        <w:t xml:space="preserve">, norādot </w:t>
      </w:r>
      <w:r w:rsidR="00350324" w:rsidRPr="00B93C8E">
        <w:rPr>
          <w:rFonts w:ascii="Times New Roman" w:hAnsi="Times New Roman" w:cs="Times New Roman"/>
          <w:sz w:val="24"/>
          <w:szCs w:val="24"/>
          <w:lang w:val="lv-LV"/>
        </w:rPr>
        <w:t xml:space="preserve">adresātu (kam) </w:t>
      </w:r>
      <w:r w:rsidR="00E03367" w:rsidRPr="00B93C8E">
        <w:rPr>
          <w:rFonts w:ascii="Times New Roman" w:hAnsi="Times New Roman" w:cs="Times New Roman"/>
          <w:sz w:val="24"/>
          <w:szCs w:val="24"/>
          <w:lang w:val="lv-LV"/>
        </w:rPr>
        <w:t>“</w:t>
      </w:r>
      <w:r w:rsidR="00350324" w:rsidRPr="00B93C8E">
        <w:rPr>
          <w:rFonts w:ascii="Times New Roman" w:hAnsi="Times New Roman" w:cs="Times New Roman"/>
          <w:sz w:val="24"/>
          <w:szCs w:val="24"/>
          <w:lang w:val="lv-LV"/>
        </w:rPr>
        <w:t>Veselības inspekcija</w:t>
      </w:r>
      <w:r w:rsidR="00E03367" w:rsidRPr="00B93C8E">
        <w:rPr>
          <w:rFonts w:ascii="Times New Roman" w:hAnsi="Times New Roman" w:cs="Times New Roman"/>
          <w:sz w:val="24"/>
          <w:szCs w:val="24"/>
          <w:lang w:val="lv-LV"/>
        </w:rPr>
        <w:t>”</w:t>
      </w:r>
      <w:r w:rsidR="00350324" w:rsidRPr="00B93C8E">
        <w:rPr>
          <w:rFonts w:ascii="Times New Roman" w:hAnsi="Times New Roman" w:cs="Times New Roman"/>
          <w:sz w:val="24"/>
          <w:szCs w:val="24"/>
          <w:lang w:val="lv-LV"/>
        </w:rPr>
        <w:t xml:space="preserve"> un </w:t>
      </w:r>
      <w:r w:rsidR="00037AB5" w:rsidRPr="00B93C8E">
        <w:rPr>
          <w:rFonts w:ascii="Times New Roman" w:hAnsi="Times New Roman" w:cs="Times New Roman"/>
          <w:sz w:val="24"/>
          <w:szCs w:val="24"/>
          <w:lang w:val="lv-LV"/>
        </w:rPr>
        <w:t>t</w:t>
      </w:r>
      <w:r w:rsidR="00350324" w:rsidRPr="00B93C8E">
        <w:rPr>
          <w:rFonts w:ascii="Times New Roman" w:hAnsi="Times New Roman" w:cs="Times New Roman"/>
          <w:sz w:val="24"/>
          <w:szCs w:val="24"/>
          <w:lang w:val="lv-LV"/>
        </w:rPr>
        <w:t>ematu</w:t>
      </w:r>
      <w:r w:rsidR="00037AB5" w:rsidRPr="00B93C8E">
        <w:rPr>
          <w:rFonts w:ascii="Times New Roman" w:hAnsi="Times New Roman" w:cs="Times New Roman"/>
          <w:sz w:val="24"/>
          <w:szCs w:val="24"/>
          <w:lang w:val="lv-LV"/>
        </w:rPr>
        <w:t xml:space="preserve"> „</w:t>
      </w:r>
      <w:r w:rsidR="002C278B" w:rsidRPr="00B93C8E">
        <w:rPr>
          <w:rFonts w:ascii="Times New Roman" w:hAnsi="Times New Roman" w:cs="Times New Roman"/>
          <w:sz w:val="24"/>
          <w:szCs w:val="24"/>
          <w:shd w:val="clear" w:color="auto" w:fill="FFFFFF"/>
          <w:lang w:val="lv-LV"/>
        </w:rPr>
        <w:t>Dezinfekcijas, dezinsekcijas un deratizācijas pakalpojumu sniedzēju pašnovērtējums</w:t>
      </w:r>
      <w:r w:rsidR="00037AB5" w:rsidRPr="00B93C8E">
        <w:rPr>
          <w:rFonts w:ascii="Times New Roman" w:hAnsi="Times New Roman" w:cs="Times New Roman"/>
          <w:sz w:val="24"/>
          <w:szCs w:val="24"/>
          <w:lang w:val="lv-LV"/>
        </w:rPr>
        <w:t>”.</w:t>
      </w:r>
    </w:p>
    <w:p w14:paraId="7A53E95E" w14:textId="77777777" w:rsidR="00B84C3C" w:rsidRDefault="00B84C3C" w:rsidP="00037AB5">
      <w:pPr>
        <w:spacing w:after="0" w:line="240" w:lineRule="auto"/>
        <w:ind w:firstLine="360"/>
        <w:jc w:val="both"/>
        <w:rPr>
          <w:rFonts w:ascii="Times New Roman" w:hAnsi="Times New Roman" w:cs="Times New Roman"/>
          <w:sz w:val="24"/>
          <w:szCs w:val="24"/>
          <w:shd w:val="clear" w:color="auto" w:fill="FFFFFF"/>
          <w:lang w:val="lv-LV"/>
        </w:rPr>
      </w:pPr>
    </w:p>
    <w:p w14:paraId="46B928F5" w14:textId="2CD173CA" w:rsidR="00B84C3C" w:rsidRDefault="00182D30" w:rsidP="002B0FBE">
      <w:pPr>
        <w:spacing w:after="0" w:line="240" w:lineRule="auto"/>
        <w:ind w:firstLine="720"/>
        <w:jc w:val="both"/>
        <w:rPr>
          <w:rFonts w:ascii="Times New Roman" w:hAnsi="Times New Roman" w:cs="Times New Roman"/>
          <w:iCs/>
          <w:sz w:val="24"/>
          <w:szCs w:val="24"/>
          <w:lang w:val="lv-LV"/>
        </w:rPr>
      </w:pPr>
      <w:r w:rsidRPr="00B93C8E">
        <w:rPr>
          <w:rFonts w:ascii="Times New Roman" w:hAnsi="Times New Roman" w:cs="Times New Roman"/>
          <w:sz w:val="24"/>
          <w:szCs w:val="24"/>
          <w:shd w:val="clear" w:color="auto" w:fill="FFFFFF"/>
          <w:lang w:val="lv-LV"/>
        </w:rPr>
        <w:t xml:space="preserve">Inspekcijā saņemtās DDD pakalpojumu sniedzēju pašnovērtējuma anketas tiks izmantotas, lai iegūtu informāciju Inspekcijas uzturētās datu bāzes “Dezinfekcijas, dezinsekcijas un deratizācijas pakalpojumu sniedzēji” saraksta aktualizēšanai, kas pieejama Inspekcijas </w:t>
      </w:r>
      <w:r w:rsidRPr="00B93C8E">
        <w:rPr>
          <w:rFonts w:ascii="Times New Roman" w:hAnsi="Times New Roman" w:cs="Times New Roman"/>
          <w:iCs/>
          <w:sz w:val="24"/>
          <w:szCs w:val="24"/>
          <w:lang w:val="lv-LV"/>
        </w:rPr>
        <w:t xml:space="preserve">tīmekļa vietnē </w:t>
      </w:r>
      <w:hyperlink r:id="rId11" w:history="1">
        <w:r w:rsidRPr="00B93C8E">
          <w:rPr>
            <w:rStyle w:val="Hyperlink"/>
            <w:rFonts w:ascii="Times New Roman" w:hAnsi="Times New Roman" w:cs="Times New Roman"/>
            <w:iCs/>
            <w:sz w:val="24"/>
            <w:szCs w:val="24"/>
            <w:lang w:val="lv-LV"/>
          </w:rPr>
          <w:t>https://www.vi.gov.lv/lv/registri-un-datubazes</w:t>
        </w:r>
      </w:hyperlink>
      <w:r w:rsidRPr="00B93C8E">
        <w:rPr>
          <w:rFonts w:ascii="Times New Roman" w:hAnsi="Times New Roman" w:cs="Times New Roman"/>
          <w:sz w:val="24"/>
          <w:szCs w:val="24"/>
          <w:lang w:val="lv-LV"/>
        </w:rPr>
        <w:t>,</w:t>
      </w:r>
      <w:r w:rsidRPr="00B93C8E">
        <w:rPr>
          <w:rFonts w:ascii="Times New Roman" w:hAnsi="Times New Roman" w:cs="Times New Roman"/>
          <w:iCs/>
          <w:sz w:val="24"/>
          <w:szCs w:val="24"/>
          <w:lang w:val="lv-LV"/>
        </w:rPr>
        <w:t xml:space="preserve"> un identificētu konsultatīvā atbalsta nepieciešamību.</w:t>
      </w:r>
      <w:r w:rsidR="0010581B">
        <w:rPr>
          <w:rFonts w:ascii="Times New Roman" w:hAnsi="Times New Roman" w:cs="Times New Roman"/>
          <w:iCs/>
          <w:sz w:val="24"/>
          <w:szCs w:val="24"/>
          <w:lang w:val="lv-LV"/>
        </w:rPr>
        <w:t xml:space="preserve"> </w:t>
      </w:r>
    </w:p>
    <w:p w14:paraId="6D4B82B1" w14:textId="4C67D73D" w:rsidR="00E75300" w:rsidRPr="00B93C8E" w:rsidRDefault="0010581B" w:rsidP="002B0FBE">
      <w:pPr>
        <w:spacing w:after="0" w:line="240" w:lineRule="auto"/>
        <w:ind w:firstLine="720"/>
        <w:jc w:val="both"/>
        <w:rPr>
          <w:rFonts w:ascii="Times New Roman" w:hAnsi="Times New Roman" w:cs="Times New Roman"/>
          <w:iCs/>
          <w:sz w:val="24"/>
          <w:szCs w:val="24"/>
          <w:lang w:val="lv-LV"/>
        </w:rPr>
      </w:pPr>
      <w:r w:rsidRPr="00B93C8E">
        <w:rPr>
          <w:rFonts w:ascii="Times New Roman" w:hAnsi="Times New Roman" w:cs="Times New Roman"/>
          <w:sz w:val="24"/>
          <w:szCs w:val="24"/>
          <w:shd w:val="clear" w:color="auto" w:fill="FFFFFF"/>
          <w:lang w:val="lv-LV"/>
        </w:rPr>
        <w:t xml:space="preserve">Pašnovērtējuma anketās </w:t>
      </w:r>
      <w:r w:rsidRPr="00B93C8E">
        <w:rPr>
          <w:rFonts w:ascii="Times New Roman" w:hAnsi="Times New Roman" w:cs="Times New Roman"/>
          <w:sz w:val="24"/>
          <w:szCs w:val="24"/>
          <w:lang w:val="lv-LV"/>
        </w:rPr>
        <w:t>norādītā informācija tiks apstrādāta un izmantota tikai paredzētajam mērķim un informācija nepieciešamības gadījumā tiks publiskota tikai apkopotā un vispārinātā veidā un netiks nodota trešajām personām. </w:t>
      </w:r>
    </w:p>
    <w:p w14:paraId="32F8CDAD" w14:textId="77777777" w:rsidR="00182D30" w:rsidRPr="00B93C8E" w:rsidRDefault="00182D30" w:rsidP="00037AB5">
      <w:pPr>
        <w:spacing w:after="0" w:line="240" w:lineRule="auto"/>
        <w:ind w:firstLine="360"/>
        <w:jc w:val="both"/>
        <w:rPr>
          <w:rFonts w:ascii="Times New Roman" w:hAnsi="Times New Roman" w:cs="Times New Roman"/>
          <w:iCs/>
          <w:sz w:val="24"/>
          <w:szCs w:val="24"/>
          <w:lang w:val="lv-LV"/>
        </w:rPr>
      </w:pPr>
    </w:p>
    <w:p w14:paraId="68E482F6" w14:textId="77777777" w:rsidR="00182D30" w:rsidRPr="00B93C8E" w:rsidRDefault="00182D30" w:rsidP="00037AB5">
      <w:pPr>
        <w:spacing w:after="0" w:line="240" w:lineRule="auto"/>
        <w:ind w:firstLine="360"/>
        <w:jc w:val="both"/>
        <w:rPr>
          <w:rFonts w:ascii="Times New Roman" w:hAnsi="Times New Roman" w:cs="Times New Roman"/>
          <w:sz w:val="24"/>
          <w:szCs w:val="24"/>
          <w:shd w:val="clear" w:color="auto" w:fill="FFFFFF"/>
          <w:lang w:val="lv-LV"/>
        </w:rPr>
      </w:pPr>
    </w:p>
    <w:p w14:paraId="203BFEFF" w14:textId="2882F60D" w:rsidR="00037AB5" w:rsidRPr="00B93C8E" w:rsidRDefault="00037AB5" w:rsidP="00037AB5">
      <w:pPr>
        <w:spacing w:after="0" w:line="240" w:lineRule="auto"/>
        <w:ind w:firstLine="360"/>
        <w:jc w:val="both"/>
        <w:rPr>
          <w:rFonts w:ascii="Times New Roman" w:hAnsi="Times New Roman" w:cs="Times New Roman"/>
          <w:sz w:val="24"/>
          <w:szCs w:val="24"/>
          <w:lang w:val="lv-LV"/>
        </w:rPr>
      </w:pPr>
      <w:r w:rsidRPr="00B93C8E">
        <w:rPr>
          <w:rFonts w:ascii="Times New Roman" w:hAnsi="Times New Roman" w:cs="Times New Roman"/>
          <w:b/>
          <w:bCs/>
          <w:sz w:val="24"/>
          <w:szCs w:val="24"/>
          <w:lang w:val="lv-LV"/>
        </w:rPr>
        <w:t xml:space="preserve">Prasības DDD pakalpojumu sniedzējiem </w:t>
      </w:r>
      <w:r w:rsidRPr="00B93C8E">
        <w:rPr>
          <w:rFonts w:ascii="Times New Roman" w:hAnsi="Times New Roman" w:cs="Times New Roman"/>
          <w:sz w:val="24"/>
          <w:szCs w:val="24"/>
          <w:lang w:val="lv-LV"/>
        </w:rPr>
        <w:t xml:space="preserve">izriet no šādiem normatīvajiem aktiem: </w:t>
      </w:r>
    </w:p>
    <w:p w14:paraId="4688582C" w14:textId="77777777" w:rsidR="009535D8" w:rsidRPr="00B93C8E" w:rsidRDefault="002C68DB" w:rsidP="009535D8">
      <w:pPr>
        <w:pStyle w:val="ListParagraph"/>
        <w:numPr>
          <w:ilvl w:val="0"/>
          <w:numId w:val="20"/>
        </w:numPr>
        <w:spacing w:after="0" w:line="240" w:lineRule="auto"/>
        <w:jc w:val="both"/>
        <w:rPr>
          <w:rFonts w:ascii="Times New Roman" w:hAnsi="Times New Roman" w:cs="Times New Roman"/>
          <w:sz w:val="24"/>
          <w:szCs w:val="24"/>
          <w:lang w:val="lv-LV"/>
        </w:rPr>
      </w:pPr>
      <w:r w:rsidRPr="00B93C8E">
        <w:rPr>
          <w:rFonts w:ascii="Times New Roman" w:hAnsi="Times New Roman" w:cs="Times New Roman"/>
          <w:sz w:val="24"/>
          <w:szCs w:val="24"/>
          <w:lang w:val="lv-LV"/>
        </w:rPr>
        <w:t xml:space="preserve">Ķīmisko vielu likums. </w:t>
      </w:r>
      <w:hyperlink r:id="rId12" w:history="1">
        <w:r w:rsidR="00C97FE8" w:rsidRPr="00B93C8E">
          <w:rPr>
            <w:rStyle w:val="Hyperlink"/>
            <w:rFonts w:ascii="Times New Roman" w:hAnsi="Times New Roman" w:cs="Times New Roman"/>
            <w:sz w:val="24"/>
            <w:szCs w:val="24"/>
            <w:lang w:val="lv-LV"/>
          </w:rPr>
          <w:t>https://likumi.lv/ta/id/47839</w:t>
        </w:r>
      </w:hyperlink>
      <w:r w:rsidR="009535D8" w:rsidRPr="00B93C8E">
        <w:rPr>
          <w:rFonts w:ascii="Times New Roman" w:hAnsi="Times New Roman" w:cs="Times New Roman"/>
          <w:sz w:val="24"/>
          <w:szCs w:val="24"/>
          <w:lang w:val="lv-LV"/>
        </w:rPr>
        <w:t xml:space="preserve"> </w:t>
      </w:r>
    </w:p>
    <w:p w14:paraId="381777C9" w14:textId="5505472C" w:rsidR="00CD06F0" w:rsidRPr="00B93C8E" w:rsidRDefault="00037AB5" w:rsidP="009535D8">
      <w:pPr>
        <w:pStyle w:val="ListParagraph"/>
        <w:numPr>
          <w:ilvl w:val="0"/>
          <w:numId w:val="20"/>
        </w:numPr>
        <w:spacing w:after="0" w:line="240" w:lineRule="auto"/>
        <w:jc w:val="both"/>
        <w:rPr>
          <w:rFonts w:ascii="Times New Roman" w:hAnsi="Times New Roman" w:cs="Times New Roman"/>
          <w:sz w:val="24"/>
          <w:szCs w:val="24"/>
          <w:lang w:val="lv-LV"/>
        </w:rPr>
      </w:pPr>
      <w:r w:rsidRPr="00B93C8E">
        <w:rPr>
          <w:rFonts w:ascii="Times New Roman" w:hAnsi="Times New Roman" w:cs="Times New Roman"/>
          <w:sz w:val="24"/>
          <w:szCs w:val="24"/>
          <w:lang w:val="lv-LV"/>
        </w:rPr>
        <w:t>Epidemioloģiskās drošības likums</w:t>
      </w:r>
      <w:r w:rsidR="002C68DB" w:rsidRPr="00B93C8E">
        <w:rPr>
          <w:rFonts w:ascii="Times New Roman" w:hAnsi="Times New Roman" w:cs="Times New Roman"/>
          <w:sz w:val="24"/>
          <w:szCs w:val="24"/>
          <w:lang w:val="lv-LV"/>
        </w:rPr>
        <w:t xml:space="preserve">. </w:t>
      </w:r>
      <w:hyperlink r:id="rId13" w:history="1">
        <w:r w:rsidR="00CD06F0" w:rsidRPr="00B93C8E">
          <w:rPr>
            <w:rStyle w:val="Hyperlink"/>
            <w:rFonts w:ascii="Times New Roman" w:hAnsi="Times New Roman" w:cs="Times New Roman"/>
            <w:sz w:val="24"/>
            <w:szCs w:val="24"/>
            <w:lang w:val="lv-LV"/>
          </w:rPr>
          <w:t>https://likumi.lv/ta/id/52951</w:t>
        </w:r>
      </w:hyperlink>
    </w:p>
    <w:p w14:paraId="3447D5EA" w14:textId="59CED74A" w:rsidR="009535D8" w:rsidRPr="00B93C8E" w:rsidRDefault="00B97118" w:rsidP="009535D8">
      <w:pPr>
        <w:pStyle w:val="ListParagraph"/>
        <w:numPr>
          <w:ilvl w:val="0"/>
          <w:numId w:val="20"/>
        </w:numPr>
        <w:spacing w:after="0" w:line="240" w:lineRule="auto"/>
        <w:jc w:val="both"/>
        <w:rPr>
          <w:rFonts w:ascii="Times New Roman" w:hAnsi="Times New Roman" w:cs="Times New Roman"/>
          <w:sz w:val="24"/>
          <w:szCs w:val="24"/>
          <w:lang w:val="lv-LV"/>
        </w:rPr>
      </w:pPr>
      <w:r w:rsidRPr="00B93C8E">
        <w:rPr>
          <w:rFonts w:ascii="Times New Roman" w:hAnsi="Times New Roman" w:cs="Times New Roman"/>
          <w:iCs/>
          <w:sz w:val="24"/>
          <w:szCs w:val="24"/>
          <w:lang w:val="lv-LV"/>
        </w:rPr>
        <w:t xml:space="preserve">Komerclikums. </w:t>
      </w:r>
      <w:hyperlink r:id="rId14" w:history="1">
        <w:r w:rsidR="009535D8" w:rsidRPr="00B93C8E">
          <w:rPr>
            <w:rStyle w:val="Hyperlink"/>
            <w:rFonts w:ascii="Times New Roman" w:hAnsi="Times New Roman" w:cs="Times New Roman"/>
            <w:iCs/>
            <w:sz w:val="24"/>
            <w:szCs w:val="24"/>
            <w:lang w:val="lv-LV"/>
          </w:rPr>
          <w:t>https://likumi.lv/ta/id/5490-komerclikums</w:t>
        </w:r>
      </w:hyperlink>
      <w:r w:rsidR="009535D8" w:rsidRPr="00B93C8E">
        <w:rPr>
          <w:rFonts w:ascii="Times New Roman" w:hAnsi="Times New Roman" w:cs="Times New Roman"/>
          <w:iCs/>
          <w:sz w:val="24"/>
          <w:szCs w:val="24"/>
          <w:lang w:val="lv-LV"/>
        </w:rPr>
        <w:t xml:space="preserve"> </w:t>
      </w:r>
    </w:p>
    <w:p w14:paraId="2E2D50EB" w14:textId="4150C1CB" w:rsidR="00CD06F0" w:rsidRPr="00B93C8E" w:rsidRDefault="00CD06F0" w:rsidP="009535D8">
      <w:pPr>
        <w:pStyle w:val="ListParagraph"/>
        <w:numPr>
          <w:ilvl w:val="0"/>
          <w:numId w:val="20"/>
        </w:numPr>
        <w:spacing w:after="0" w:line="240" w:lineRule="auto"/>
        <w:jc w:val="both"/>
        <w:rPr>
          <w:rFonts w:ascii="Times New Roman" w:hAnsi="Times New Roman" w:cs="Times New Roman"/>
          <w:sz w:val="24"/>
          <w:szCs w:val="24"/>
          <w:lang w:val="lv-LV"/>
        </w:rPr>
      </w:pPr>
      <w:r w:rsidRPr="00B93C8E">
        <w:rPr>
          <w:rFonts w:ascii="Times New Roman" w:hAnsi="Times New Roman" w:cs="Times New Roman"/>
          <w:sz w:val="24"/>
          <w:szCs w:val="24"/>
          <w:lang w:val="lv-LV"/>
        </w:rPr>
        <w:t xml:space="preserve">Ministru kabineta 13.04.2010. noteikumi Nr. 350 "Kārtība, kādā dezinfekcijas, dezinsekcijas un deratizācijas pakalpojumu sniedzējs paziņo par komercdarbības uzsākšanu" (turpmāk – MK 350). </w:t>
      </w:r>
      <w:hyperlink r:id="rId15" w:history="1">
        <w:r w:rsidR="00A952ED" w:rsidRPr="00B93C8E">
          <w:rPr>
            <w:rStyle w:val="Hyperlink"/>
            <w:rFonts w:ascii="Times New Roman" w:hAnsi="Times New Roman" w:cs="Times New Roman"/>
            <w:sz w:val="24"/>
            <w:szCs w:val="24"/>
            <w:lang w:val="lv-LV"/>
          </w:rPr>
          <w:t>https://likumi.lv/ta/id/208155</w:t>
        </w:r>
      </w:hyperlink>
      <w:r w:rsidR="00A952ED" w:rsidRPr="00B93C8E">
        <w:rPr>
          <w:rFonts w:ascii="Times New Roman" w:hAnsi="Times New Roman" w:cs="Times New Roman"/>
          <w:sz w:val="24"/>
          <w:szCs w:val="24"/>
          <w:lang w:val="lv-LV"/>
        </w:rPr>
        <w:t xml:space="preserve"> </w:t>
      </w:r>
    </w:p>
    <w:p w14:paraId="1BD2B1B5" w14:textId="37EF68C3" w:rsidR="00037AB5" w:rsidRPr="00B93C8E" w:rsidRDefault="00A952ED" w:rsidP="009535D8">
      <w:pPr>
        <w:pStyle w:val="ListParagraph"/>
        <w:numPr>
          <w:ilvl w:val="0"/>
          <w:numId w:val="20"/>
        </w:numPr>
        <w:spacing w:after="0" w:line="240" w:lineRule="auto"/>
        <w:jc w:val="both"/>
        <w:rPr>
          <w:rFonts w:ascii="Times New Roman" w:hAnsi="Times New Roman" w:cs="Times New Roman"/>
          <w:sz w:val="24"/>
          <w:szCs w:val="24"/>
          <w:lang w:val="lv-LV"/>
        </w:rPr>
      </w:pPr>
      <w:r w:rsidRPr="00B93C8E">
        <w:rPr>
          <w:rFonts w:ascii="Times New Roman" w:hAnsi="Times New Roman" w:cs="Times New Roman"/>
          <w:sz w:val="24"/>
          <w:szCs w:val="24"/>
          <w:lang w:val="lv-LV"/>
        </w:rPr>
        <w:t xml:space="preserve">Ministru kabineta </w:t>
      </w:r>
      <w:r w:rsidR="00037AB5" w:rsidRPr="00B93C8E">
        <w:rPr>
          <w:rFonts w:ascii="Times New Roman" w:hAnsi="Times New Roman" w:cs="Times New Roman"/>
          <w:sz w:val="24"/>
          <w:szCs w:val="24"/>
          <w:lang w:val="lv-LV"/>
        </w:rPr>
        <w:t>06.07.2010. noteikumi Nr. 618 „Dezinfekcijas, dezinsekcijas un deratizācijas noteikumi” (turpmāk – MK 618)</w:t>
      </w:r>
      <w:r w:rsidRPr="00B93C8E">
        <w:rPr>
          <w:rFonts w:ascii="Times New Roman" w:hAnsi="Times New Roman" w:cs="Times New Roman"/>
          <w:sz w:val="24"/>
          <w:szCs w:val="24"/>
          <w:lang w:val="lv-LV"/>
        </w:rPr>
        <w:t xml:space="preserve">. </w:t>
      </w:r>
      <w:hyperlink r:id="rId16" w:history="1">
        <w:r w:rsidRPr="00B93C8E">
          <w:rPr>
            <w:rStyle w:val="Hyperlink"/>
            <w:rFonts w:ascii="Times New Roman" w:hAnsi="Times New Roman" w:cs="Times New Roman"/>
            <w:sz w:val="24"/>
            <w:szCs w:val="24"/>
            <w:lang w:val="lv-LV"/>
          </w:rPr>
          <w:t>https://likumi.lv/ta/id/213318</w:t>
        </w:r>
      </w:hyperlink>
    </w:p>
    <w:p w14:paraId="0B2CCE78" w14:textId="2C429EF5" w:rsidR="00A952ED" w:rsidRPr="00B93C8E" w:rsidRDefault="00A952ED" w:rsidP="009535D8">
      <w:pPr>
        <w:pStyle w:val="ListParagraph"/>
        <w:numPr>
          <w:ilvl w:val="0"/>
          <w:numId w:val="20"/>
        </w:numPr>
        <w:spacing w:after="0" w:line="240" w:lineRule="auto"/>
        <w:jc w:val="both"/>
        <w:rPr>
          <w:rFonts w:ascii="Times New Roman" w:hAnsi="Times New Roman" w:cs="Times New Roman"/>
          <w:sz w:val="24"/>
          <w:szCs w:val="24"/>
          <w:lang w:val="lv-LV"/>
        </w:rPr>
      </w:pPr>
      <w:r w:rsidRPr="00B93C8E">
        <w:rPr>
          <w:rFonts w:ascii="Times New Roman" w:hAnsi="Times New Roman" w:cs="Times New Roman"/>
          <w:sz w:val="24"/>
          <w:szCs w:val="24"/>
          <w:lang w:val="lv-LV"/>
        </w:rPr>
        <w:t>Ministru kabineta 23.10.2001. noteikumi Nr. 448 "Noteikumi par nepieciešamo izglītības līmeni personām, kuras veic komercdarbību ar ķīmiskajām vielām un maisījumiem"</w:t>
      </w:r>
      <w:r w:rsidR="0037426A" w:rsidRPr="00B93C8E">
        <w:rPr>
          <w:rFonts w:ascii="Times New Roman" w:hAnsi="Times New Roman" w:cs="Times New Roman"/>
          <w:sz w:val="24"/>
          <w:szCs w:val="24"/>
          <w:lang w:val="lv-LV"/>
        </w:rPr>
        <w:t xml:space="preserve"> </w:t>
      </w:r>
      <w:r w:rsidR="00C97FE8" w:rsidRPr="00B93C8E">
        <w:rPr>
          <w:rFonts w:ascii="Times New Roman" w:hAnsi="Times New Roman" w:cs="Times New Roman"/>
          <w:sz w:val="24"/>
          <w:szCs w:val="24"/>
          <w:lang w:val="lv-LV"/>
        </w:rPr>
        <w:t>(turpmāk – MK 448)</w:t>
      </w:r>
      <w:r w:rsidRPr="00B93C8E">
        <w:rPr>
          <w:rFonts w:ascii="Times New Roman" w:hAnsi="Times New Roman" w:cs="Times New Roman"/>
          <w:sz w:val="24"/>
          <w:szCs w:val="24"/>
          <w:lang w:val="lv-LV"/>
        </w:rPr>
        <w:t xml:space="preserve">. </w:t>
      </w:r>
      <w:hyperlink r:id="rId17" w:history="1">
        <w:r w:rsidRPr="00B93C8E">
          <w:rPr>
            <w:rStyle w:val="Hyperlink"/>
            <w:rFonts w:ascii="Times New Roman" w:hAnsi="Times New Roman" w:cs="Times New Roman"/>
            <w:sz w:val="24"/>
            <w:szCs w:val="24"/>
            <w:lang w:val="lv-LV"/>
          </w:rPr>
          <w:t>https://likumi.lv/ta/id/55045</w:t>
        </w:r>
      </w:hyperlink>
    </w:p>
    <w:p w14:paraId="7E2CD806" w14:textId="04D96A36" w:rsidR="00A952ED" w:rsidRPr="00B93C8E" w:rsidRDefault="00A952ED" w:rsidP="009535D8">
      <w:pPr>
        <w:pStyle w:val="ListParagraph"/>
        <w:numPr>
          <w:ilvl w:val="0"/>
          <w:numId w:val="20"/>
        </w:numPr>
        <w:spacing w:after="0" w:line="240" w:lineRule="auto"/>
        <w:jc w:val="both"/>
        <w:rPr>
          <w:rFonts w:ascii="Times New Roman" w:hAnsi="Times New Roman" w:cs="Times New Roman"/>
          <w:sz w:val="24"/>
          <w:szCs w:val="24"/>
          <w:lang w:val="lv-LV"/>
        </w:rPr>
      </w:pPr>
      <w:r w:rsidRPr="00B93C8E">
        <w:rPr>
          <w:rFonts w:ascii="Times New Roman" w:hAnsi="Times New Roman" w:cs="Times New Roman"/>
          <w:sz w:val="24"/>
          <w:szCs w:val="24"/>
          <w:lang w:val="lv-LV"/>
        </w:rPr>
        <w:t>Ministru kabineta 27.08.2013. noteikumi Nr. 628 "Prasības attiecībā uz darbībām ar biocīdiem"</w:t>
      </w:r>
      <w:r w:rsidR="0037426A" w:rsidRPr="00B93C8E">
        <w:rPr>
          <w:rFonts w:ascii="Times New Roman" w:hAnsi="Times New Roman" w:cs="Times New Roman"/>
          <w:sz w:val="24"/>
          <w:szCs w:val="24"/>
          <w:lang w:val="lv-LV"/>
        </w:rPr>
        <w:t xml:space="preserve"> (turpmāk – MK 628)</w:t>
      </w:r>
      <w:r w:rsidRPr="00B93C8E">
        <w:rPr>
          <w:rFonts w:ascii="Times New Roman" w:hAnsi="Times New Roman" w:cs="Times New Roman"/>
          <w:sz w:val="24"/>
          <w:szCs w:val="24"/>
          <w:lang w:val="lv-LV"/>
        </w:rPr>
        <w:t xml:space="preserve">. </w:t>
      </w:r>
      <w:hyperlink r:id="rId18" w:history="1">
        <w:r w:rsidRPr="00B93C8E">
          <w:rPr>
            <w:rStyle w:val="Hyperlink"/>
            <w:rFonts w:ascii="Times New Roman" w:hAnsi="Times New Roman" w:cs="Times New Roman"/>
            <w:sz w:val="24"/>
            <w:szCs w:val="24"/>
            <w:lang w:val="lv-LV"/>
          </w:rPr>
          <w:t>https://likumi.lv/ta/id/259337</w:t>
        </w:r>
      </w:hyperlink>
      <w:r w:rsidRPr="00B93C8E">
        <w:rPr>
          <w:rFonts w:ascii="Times New Roman" w:hAnsi="Times New Roman" w:cs="Times New Roman"/>
          <w:sz w:val="24"/>
          <w:szCs w:val="24"/>
          <w:lang w:val="lv-LV"/>
        </w:rPr>
        <w:t xml:space="preserve"> </w:t>
      </w:r>
    </w:p>
    <w:p w14:paraId="324158A9" w14:textId="76412B78" w:rsidR="00037AB5" w:rsidRPr="00B93C8E" w:rsidRDefault="00037AB5" w:rsidP="00DB3F08">
      <w:pPr>
        <w:spacing w:after="0" w:line="240" w:lineRule="auto"/>
        <w:jc w:val="both"/>
        <w:rPr>
          <w:rFonts w:ascii="Times New Roman" w:hAnsi="Times New Roman" w:cs="Times New Roman"/>
          <w:lang w:val="lv-LV"/>
        </w:rPr>
      </w:pPr>
    </w:p>
    <w:p w14:paraId="3C0710AC" w14:textId="43607EEE" w:rsidR="001D3CA8" w:rsidRPr="00B93C8E" w:rsidRDefault="001D3CA8" w:rsidP="00B20375">
      <w:pPr>
        <w:ind w:firstLine="360"/>
        <w:jc w:val="both"/>
        <w:rPr>
          <w:rFonts w:ascii="Times New Roman" w:hAnsi="Times New Roman" w:cs="Times New Roman"/>
          <w:sz w:val="24"/>
          <w:szCs w:val="24"/>
          <w:shd w:val="clear" w:color="auto" w:fill="FFFFFF"/>
          <w:lang w:val="lv-LV"/>
        </w:rPr>
      </w:pPr>
    </w:p>
    <w:p w14:paraId="676E26B8" w14:textId="77777777" w:rsidR="00CA57BE" w:rsidRPr="00B93C8E" w:rsidRDefault="00CA57BE" w:rsidP="00D6469E">
      <w:pPr>
        <w:pStyle w:val="ListParagraph"/>
        <w:spacing w:after="0" w:line="240" w:lineRule="auto"/>
        <w:jc w:val="both"/>
        <w:rPr>
          <w:rFonts w:ascii="Arial" w:hAnsi="Arial" w:cs="Arial"/>
          <w:color w:val="414142"/>
          <w:shd w:val="clear" w:color="auto" w:fill="F1F1F1"/>
          <w:lang w:val="lv-LV"/>
        </w:rPr>
      </w:pPr>
    </w:p>
    <w:p w14:paraId="3C52AF25" w14:textId="77777777" w:rsidR="00EB4098" w:rsidRPr="00B93C8E" w:rsidRDefault="00EB4098" w:rsidP="00D6469E">
      <w:pPr>
        <w:spacing w:after="0" w:line="240" w:lineRule="auto"/>
        <w:ind w:firstLine="360"/>
        <w:jc w:val="both"/>
        <w:rPr>
          <w:rFonts w:ascii="Times New Roman" w:hAnsi="Times New Roman" w:cs="Times New Roman"/>
          <w:lang w:val="lv-LV"/>
        </w:rPr>
      </w:pPr>
    </w:p>
    <w:p w14:paraId="22FA09D1" w14:textId="34E18A62" w:rsidR="00EB4098" w:rsidRPr="00B93C8E" w:rsidRDefault="0021274B" w:rsidP="00236F6A">
      <w:pPr>
        <w:jc w:val="center"/>
        <w:rPr>
          <w:rFonts w:ascii="Times New Roman" w:hAnsi="Times New Roman" w:cs="Times New Roman"/>
          <w:b/>
          <w:spacing w:val="6"/>
          <w:lang w:val="lv-LV"/>
        </w:rPr>
      </w:pPr>
      <w:r w:rsidRPr="00B93C8E">
        <w:rPr>
          <w:b/>
          <w:spacing w:val="6"/>
          <w:sz w:val="32"/>
          <w:szCs w:val="32"/>
          <w:lang w:val="lv-LV"/>
        </w:rPr>
        <w:br w:type="page"/>
      </w:r>
      <w:r w:rsidR="00EB4098" w:rsidRPr="00B93C8E">
        <w:rPr>
          <w:rFonts w:ascii="Times New Roman" w:hAnsi="Times New Roman" w:cs="Times New Roman"/>
          <w:b/>
          <w:spacing w:val="6"/>
          <w:lang w:val="lv-LV"/>
        </w:rPr>
        <w:lastRenderedPageBreak/>
        <w:t>Pašnovērtējuma anketa P</w:t>
      </w:r>
      <w:r w:rsidR="00820801" w:rsidRPr="00B93C8E">
        <w:rPr>
          <w:rFonts w:ascii="Times New Roman" w:hAnsi="Times New Roman" w:cs="Times New Roman"/>
          <w:b/>
          <w:spacing w:val="6"/>
          <w:lang w:val="lv-LV"/>
        </w:rPr>
        <w:t>AŠ</w:t>
      </w:r>
      <w:r w:rsidR="00EB4098" w:rsidRPr="00B93C8E">
        <w:rPr>
          <w:rFonts w:ascii="Times New Roman" w:hAnsi="Times New Roman" w:cs="Times New Roman"/>
          <w:b/>
          <w:spacing w:val="6"/>
          <w:lang w:val="lv-LV"/>
        </w:rPr>
        <w:t xml:space="preserve"> „</w:t>
      </w:r>
      <w:r w:rsidR="00ED30C4" w:rsidRPr="00B93C8E">
        <w:rPr>
          <w:rFonts w:ascii="Times New Roman" w:hAnsi="Times New Roman" w:cs="Times New Roman"/>
          <w:b/>
          <w:shd w:val="clear" w:color="auto" w:fill="FFFFFF"/>
          <w:lang w:val="lv-LV"/>
        </w:rPr>
        <w:t>Dezinfekcijas, dezinsekcijas un deratizācijas pakalpojumu sniedzēju pašnovērtējums</w:t>
      </w:r>
      <w:r w:rsidR="00EB4098" w:rsidRPr="00B93C8E">
        <w:rPr>
          <w:rFonts w:ascii="Times New Roman" w:hAnsi="Times New Roman" w:cs="Times New Roman"/>
          <w:b/>
          <w:spacing w:val="6"/>
          <w:lang w:val="lv-LV"/>
        </w:rPr>
        <w:t>”</w:t>
      </w:r>
    </w:p>
    <w:p w14:paraId="4A3E1289" w14:textId="1DF54F60" w:rsidR="00B23C24" w:rsidRPr="00B93C8E" w:rsidRDefault="00B23C24" w:rsidP="00B23C24">
      <w:pPr>
        <w:rPr>
          <w:rFonts w:ascii="Times New Roman" w:hAnsi="Times New Roman" w:cs="Times New Roman"/>
          <w:b/>
          <w:lang w:val="lv-LV"/>
        </w:rPr>
      </w:pPr>
      <w:r w:rsidRPr="00B93C8E">
        <w:rPr>
          <w:rFonts w:ascii="Times New Roman" w:hAnsi="Times New Roman" w:cs="Times New Roman"/>
          <w:b/>
          <w:lang w:val="lv-LV"/>
        </w:rPr>
        <w:t xml:space="preserve">1. </w:t>
      </w:r>
      <w:r w:rsidR="00E60DEA" w:rsidRPr="00B93C8E">
        <w:rPr>
          <w:rFonts w:ascii="Times New Roman" w:hAnsi="Times New Roman" w:cs="Times New Roman"/>
          <w:b/>
          <w:lang w:val="lv-LV"/>
        </w:rPr>
        <w:t>INFORMATĪVĀ DAĻA</w:t>
      </w:r>
    </w:p>
    <w:p w14:paraId="7815014E" w14:textId="1224C8C9" w:rsidR="006302CE" w:rsidRPr="00B93C8E" w:rsidRDefault="006302CE" w:rsidP="006302CE">
      <w:pPr>
        <w:rPr>
          <w:rFonts w:ascii="Times New Roman" w:hAnsi="Times New Roman" w:cs="Times New Roman"/>
          <w:b/>
          <w:lang w:val="lv-LV"/>
        </w:rPr>
      </w:pPr>
      <w:r w:rsidRPr="00B93C8E">
        <w:rPr>
          <w:rFonts w:ascii="Times New Roman" w:hAnsi="Times New Roman" w:cs="Times New Roman"/>
          <w:lang w:val="lv-LV"/>
        </w:rPr>
        <w:t xml:space="preserve">1.1. </w:t>
      </w:r>
      <w:r w:rsidR="003E5032" w:rsidRPr="00B93C8E">
        <w:rPr>
          <w:rFonts w:ascii="Times New Roman" w:hAnsi="Times New Roman" w:cs="Times New Roman"/>
          <w:lang w:val="lv-LV"/>
        </w:rPr>
        <w:t>P</w:t>
      </w:r>
      <w:r w:rsidR="00ED30C4" w:rsidRPr="00B93C8E">
        <w:rPr>
          <w:rFonts w:ascii="Times New Roman" w:hAnsi="Times New Roman" w:cs="Times New Roman"/>
          <w:bCs/>
          <w:shd w:val="clear" w:color="auto" w:fill="FFFFFF"/>
          <w:lang w:val="lv-LV"/>
        </w:rPr>
        <w:t>akalpojumu sniedzēja</w:t>
      </w:r>
      <w:r w:rsidR="00267A63" w:rsidRPr="00B93C8E">
        <w:rPr>
          <w:rFonts w:ascii="Times New Roman" w:hAnsi="Times New Roman" w:cs="Times New Roman"/>
          <w:bCs/>
          <w:shd w:val="clear" w:color="auto" w:fill="FFFFFF"/>
          <w:lang w:val="lv-LV"/>
        </w:rPr>
        <w:t xml:space="preserve"> (komers</w:t>
      </w:r>
      <w:r w:rsidR="00101849" w:rsidRPr="00B93C8E">
        <w:rPr>
          <w:rFonts w:ascii="Times New Roman" w:hAnsi="Times New Roman" w:cs="Times New Roman"/>
          <w:bCs/>
          <w:shd w:val="clear" w:color="auto" w:fill="FFFFFF"/>
          <w:lang w:val="lv-LV"/>
        </w:rPr>
        <w:t>a</w:t>
      </w:r>
      <w:r w:rsidR="00267A63" w:rsidRPr="00B93C8E">
        <w:rPr>
          <w:rFonts w:ascii="Times New Roman" w:hAnsi="Times New Roman" w:cs="Times New Roman"/>
          <w:bCs/>
          <w:shd w:val="clear" w:color="auto" w:fill="FFFFFF"/>
          <w:lang w:val="lv-LV"/>
        </w:rPr>
        <w:t>nta)</w:t>
      </w:r>
      <w:r w:rsidR="00ED30C4" w:rsidRPr="00B93C8E">
        <w:rPr>
          <w:rFonts w:ascii="Times New Roman" w:hAnsi="Times New Roman" w:cs="Times New Roman"/>
          <w:bCs/>
          <w:lang w:val="lv-LV"/>
        </w:rPr>
        <w:t xml:space="preserve"> </w:t>
      </w:r>
      <w:r w:rsidRPr="00B93C8E">
        <w:rPr>
          <w:rFonts w:ascii="Times New Roman" w:hAnsi="Times New Roman" w:cs="Times New Roman"/>
          <w:bCs/>
          <w:lang w:val="lv-LV"/>
        </w:rPr>
        <w:t>nosaukums</w:t>
      </w:r>
      <w:r w:rsidR="00182D30" w:rsidRPr="00B93C8E">
        <w:rPr>
          <w:rFonts w:ascii="Times New Roman" w:hAnsi="Times New Roman" w:cs="Times New Roman"/>
          <w:bCs/>
          <w:lang w:val="lv-LV"/>
        </w:rPr>
        <w:t>:</w:t>
      </w:r>
    </w:p>
    <w:tbl>
      <w:tblPr>
        <w:tblStyle w:val="TableGrid"/>
        <w:tblW w:w="0" w:type="auto"/>
        <w:tblLook w:val="04A0" w:firstRow="1" w:lastRow="0" w:firstColumn="1" w:lastColumn="0" w:noHBand="0" w:noVBand="1"/>
      </w:tblPr>
      <w:tblGrid>
        <w:gridCol w:w="9360"/>
      </w:tblGrid>
      <w:tr w:rsidR="006302CE" w:rsidRPr="00B93C8E" w14:paraId="248B8EDE" w14:textId="77777777" w:rsidTr="00F844B7">
        <w:tc>
          <w:tcPr>
            <w:tcW w:w="13176" w:type="dxa"/>
            <w:tcBorders>
              <w:top w:val="nil"/>
              <w:left w:val="nil"/>
              <w:right w:val="nil"/>
            </w:tcBorders>
          </w:tcPr>
          <w:p w14:paraId="58E000CD" w14:textId="77777777" w:rsidR="006302CE" w:rsidRPr="00B93C8E" w:rsidRDefault="006302CE" w:rsidP="00F844B7">
            <w:pPr>
              <w:tabs>
                <w:tab w:val="left" w:pos="1820"/>
              </w:tabs>
              <w:rPr>
                <w:rFonts w:ascii="Times New Roman" w:hAnsi="Times New Roman" w:cs="Times New Roman"/>
                <w:sz w:val="24"/>
                <w:szCs w:val="24"/>
                <w:lang w:val="lv-LV"/>
              </w:rPr>
            </w:pPr>
            <w:bookmarkStart w:id="0" w:name="_Hlk213160109"/>
          </w:p>
        </w:tc>
      </w:tr>
      <w:bookmarkEnd w:id="0"/>
    </w:tbl>
    <w:p w14:paraId="178B1BC7" w14:textId="77777777" w:rsidR="009316DD" w:rsidRPr="00B93C8E" w:rsidRDefault="009316DD" w:rsidP="006302CE">
      <w:pPr>
        <w:rPr>
          <w:rFonts w:ascii="Times New Roman" w:hAnsi="Times New Roman" w:cs="Times New Roman"/>
          <w:lang w:val="lv-LV"/>
        </w:rPr>
      </w:pPr>
    </w:p>
    <w:p w14:paraId="27ED8CA7" w14:textId="1513114B" w:rsidR="00101849" w:rsidRPr="00B93C8E" w:rsidRDefault="00101849" w:rsidP="006302CE">
      <w:pPr>
        <w:rPr>
          <w:rFonts w:ascii="Times New Roman" w:hAnsi="Times New Roman" w:cs="Times New Roman"/>
          <w:lang w:val="lv-LV"/>
        </w:rPr>
      </w:pPr>
      <w:r w:rsidRPr="00B93C8E">
        <w:rPr>
          <w:rFonts w:ascii="Times New Roman" w:hAnsi="Times New Roman" w:cs="Times New Roman"/>
          <w:lang w:val="lv-LV"/>
        </w:rPr>
        <w:t xml:space="preserve">1.2. </w:t>
      </w:r>
      <w:r w:rsidR="00353261" w:rsidRPr="00B93C8E">
        <w:rPr>
          <w:rFonts w:ascii="Times New Roman" w:hAnsi="Times New Roman" w:cs="Times New Roman"/>
          <w:bCs/>
          <w:lang w:val="lv-LV"/>
        </w:rPr>
        <w:t>Komersanta</w:t>
      </w:r>
      <w:r w:rsidRPr="00B93C8E">
        <w:rPr>
          <w:rFonts w:ascii="Times New Roman" w:hAnsi="Times New Roman" w:cs="Times New Roman"/>
          <w:bCs/>
          <w:lang w:val="lv-LV"/>
        </w:rPr>
        <w:t xml:space="preserve"> reģistrācijas n</w:t>
      </w:r>
      <w:r w:rsidR="00353261" w:rsidRPr="00B93C8E">
        <w:rPr>
          <w:rFonts w:ascii="Times New Roman" w:hAnsi="Times New Roman" w:cs="Times New Roman"/>
          <w:bCs/>
          <w:lang w:val="lv-LV"/>
        </w:rPr>
        <w:t>umurs</w:t>
      </w:r>
      <w:r w:rsidRPr="00B93C8E">
        <w:rPr>
          <w:rFonts w:ascii="Times New Roman" w:hAnsi="Times New Roman" w:cs="Times New Roman"/>
          <w:lang w:val="lv-LV"/>
        </w:rPr>
        <w:t>:</w:t>
      </w:r>
    </w:p>
    <w:tbl>
      <w:tblPr>
        <w:tblStyle w:val="TableGrid"/>
        <w:tblW w:w="0" w:type="auto"/>
        <w:tblLook w:val="04A0" w:firstRow="1" w:lastRow="0" w:firstColumn="1" w:lastColumn="0" w:noHBand="0" w:noVBand="1"/>
      </w:tblPr>
      <w:tblGrid>
        <w:gridCol w:w="9360"/>
      </w:tblGrid>
      <w:tr w:rsidR="006302CE" w:rsidRPr="00B93C8E" w14:paraId="576F2DD6" w14:textId="77777777" w:rsidTr="00F844B7">
        <w:tc>
          <w:tcPr>
            <w:tcW w:w="13176" w:type="dxa"/>
            <w:tcBorders>
              <w:top w:val="nil"/>
              <w:left w:val="nil"/>
              <w:right w:val="nil"/>
            </w:tcBorders>
          </w:tcPr>
          <w:p w14:paraId="7B7876B6" w14:textId="77777777" w:rsidR="006302CE" w:rsidRPr="00B93C8E" w:rsidRDefault="006302CE" w:rsidP="00F844B7">
            <w:pPr>
              <w:tabs>
                <w:tab w:val="left" w:pos="1820"/>
              </w:tabs>
              <w:rPr>
                <w:rFonts w:ascii="Times New Roman" w:hAnsi="Times New Roman" w:cs="Times New Roman"/>
                <w:sz w:val="24"/>
                <w:szCs w:val="24"/>
                <w:lang w:val="lv-LV"/>
              </w:rPr>
            </w:pPr>
          </w:p>
        </w:tc>
      </w:tr>
    </w:tbl>
    <w:p w14:paraId="5F3E3F2F" w14:textId="77777777" w:rsidR="006302CE" w:rsidRPr="00B93C8E" w:rsidRDefault="006302CE" w:rsidP="006302CE">
      <w:pPr>
        <w:rPr>
          <w:rFonts w:ascii="Times New Roman" w:hAnsi="Times New Roman" w:cs="Times New Roman"/>
          <w:lang w:val="lv-LV"/>
        </w:rPr>
      </w:pPr>
    </w:p>
    <w:p w14:paraId="07FEB442" w14:textId="52D34D86" w:rsidR="00101849" w:rsidRPr="00B93C8E" w:rsidRDefault="00353261" w:rsidP="006302CE">
      <w:pPr>
        <w:rPr>
          <w:rFonts w:ascii="Times New Roman" w:hAnsi="Times New Roman" w:cs="Times New Roman"/>
          <w:lang w:val="lv-LV"/>
        </w:rPr>
      </w:pPr>
      <w:r w:rsidRPr="00B93C8E">
        <w:rPr>
          <w:rFonts w:ascii="Times New Roman" w:hAnsi="Times New Roman" w:cs="Times New Roman"/>
          <w:bCs/>
          <w:lang w:val="lv-LV"/>
        </w:rPr>
        <w:t>1.3. J</w:t>
      </w:r>
      <w:r w:rsidR="00101849" w:rsidRPr="00B93C8E">
        <w:rPr>
          <w:rFonts w:ascii="Times New Roman" w:hAnsi="Times New Roman" w:cs="Times New Roman"/>
          <w:lang w:val="lv-LV"/>
        </w:rPr>
        <w:t xml:space="preserve">uridiskā </w:t>
      </w:r>
      <w:r w:rsidR="00101849" w:rsidRPr="00B93C8E">
        <w:rPr>
          <w:rFonts w:ascii="Times New Roman" w:hAnsi="Times New Roman" w:cs="Times New Roman"/>
          <w:iCs/>
          <w:lang w:val="lv-LV"/>
        </w:rPr>
        <w:t>adrese</w:t>
      </w:r>
      <w:r w:rsidRPr="00B93C8E">
        <w:rPr>
          <w:rFonts w:ascii="Times New Roman" w:hAnsi="Times New Roman" w:cs="Times New Roman"/>
          <w:iCs/>
          <w:lang w:val="lv-LV"/>
        </w:rPr>
        <w:t>:</w:t>
      </w:r>
    </w:p>
    <w:tbl>
      <w:tblPr>
        <w:tblStyle w:val="TableGrid"/>
        <w:tblW w:w="0" w:type="auto"/>
        <w:tblLook w:val="04A0" w:firstRow="1" w:lastRow="0" w:firstColumn="1" w:lastColumn="0" w:noHBand="0" w:noVBand="1"/>
      </w:tblPr>
      <w:tblGrid>
        <w:gridCol w:w="9360"/>
      </w:tblGrid>
      <w:tr w:rsidR="00353261" w:rsidRPr="00B93C8E" w14:paraId="6974DF3A" w14:textId="77777777" w:rsidTr="00E3441B">
        <w:tc>
          <w:tcPr>
            <w:tcW w:w="13176" w:type="dxa"/>
            <w:tcBorders>
              <w:top w:val="nil"/>
              <w:left w:val="nil"/>
              <w:right w:val="nil"/>
            </w:tcBorders>
          </w:tcPr>
          <w:p w14:paraId="64B406C7" w14:textId="77777777" w:rsidR="00353261" w:rsidRPr="00B93C8E" w:rsidRDefault="00353261" w:rsidP="00E3441B">
            <w:pPr>
              <w:tabs>
                <w:tab w:val="left" w:pos="1820"/>
              </w:tabs>
              <w:rPr>
                <w:rFonts w:ascii="Times New Roman" w:hAnsi="Times New Roman" w:cs="Times New Roman"/>
                <w:sz w:val="24"/>
                <w:szCs w:val="24"/>
                <w:lang w:val="lv-LV"/>
              </w:rPr>
            </w:pPr>
            <w:bookmarkStart w:id="1" w:name="_Hlk213160158"/>
          </w:p>
        </w:tc>
      </w:tr>
      <w:bookmarkEnd w:id="1"/>
    </w:tbl>
    <w:p w14:paraId="1B3A0A11" w14:textId="77777777" w:rsidR="00101849" w:rsidRPr="00B93C8E" w:rsidRDefault="00101849" w:rsidP="006302CE">
      <w:pPr>
        <w:rPr>
          <w:rFonts w:ascii="Times New Roman" w:hAnsi="Times New Roman" w:cs="Times New Roman"/>
          <w:lang w:val="lv-LV"/>
        </w:rPr>
      </w:pPr>
    </w:p>
    <w:p w14:paraId="48847B62" w14:textId="4F91B366" w:rsidR="00101849" w:rsidRPr="00B93C8E" w:rsidRDefault="00353261" w:rsidP="006302CE">
      <w:pPr>
        <w:rPr>
          <w:rFonts w:ascii="Times New Roman" w:hAnsi="Times New Roman" w:cs="Times New Roman"/>
          <w:lang w:val="lv-LV"/>
        </w:rPr>
      </w:pPr>
      <w:r w:rsidRPr="00B93C8E">
        <w:rPr>
          <w:rFonts w:ascii="Times New Roman" w:hAnsi="Times New Roman" w:cs="Times New Roman"/>
          <w:bCs/>
          <w:lang w:val="lv-LV"/>
        </w:rPr>
        <w:t>1.4. F</w:t>
      </w:r>
      <w:r w:rsidR="00101849" w:rsidRPr="00B93C8E">
        <w:rPr>
          <w:rFonts w:ascii="Times New Roman" w:hAnsi="Times New Roman" w:cs="Times New Roman"/>
          <w:iCs/>
          <w:lang w:val="lv-LV"/>
        </w:rPr>
        <w:t>aktiskā adrese</w:t>
      </w:r>
      <w:r w:rsidR="00101849" w:rsidRPr="00B93C8E">
        <w:rPr>
          <w:rFonts w:ascii="Times New Roman" w:hAnsi="Times New Roman" w:cs="Times New Roman"/>
          <w:lang w:val="lv-LV"/>
        </w:rPr>
        <w:t>:</w:t>
      </w:r>
    </w:p>
    <w:tbl>
      <w:tblPr>
        <w:tblStyle w:val="TableGrid"/>
        <w:tblW w:w="0" w:type="auto"/>
        <w:tblLook w:val="04A0" w:firstRow="1" w:lastRow="0" w:firstColumn="1" w:lastColumn="0" w:noHBand="0" w:noVBand="1"/>
      </w:tblPr>
      <w:tblGrid>
        <w:gridCol w:w="9360"/>
      </w:tblGrid>
      <w:tr w:rsidR="00353261" w:rsidRPr="00B93C8E" w14:paraId="05BD90D8" w14:textId="77777777" w:rsidTr="00E3441B">
        <w:tc>
          <w:tcPr>
            <w:tcW w:w="13176" w:type="dxa"/>
            <w:tcBorders>
              <w:top w:val="nil"/>
              <w:left w:val="nil"/>
              <w:right w:val="nil"/>
            </w:tcBorders>
          </w:tcPr>
          <w:p w14:paraId="62738B8D" w14:textId="77777777" w:rsidR="00353261" w:rsidRPr="00B93C8E" w:rsidRDefault="00353261" w:rsidP="00E3441B">
            <w:pPr>
              <w:tabs>
                <w:tab w:val="left" w:pos="1820"/>
              </w:tabs>
              <w:rPr>
                <w:rFonts w:ascii="Times New Roman" w:hAnsi="Times New Roman" w:cs="Times New Roman"/>
                <w:sz w:val="24"/>
                <w:szCs w:val="24"/>
                <w:lang w:val="lv-LV"/>
              </w:rPr>
            </w:pPr>
          </w:p>
        </w:tc>
      </w:tr>
    </w:tbl>
    <w:p w14:paraId="6B8BEE53" w14:textId="77777777" w:rsidR="00101849" w:rsidRPr="00B93C8E" w:rsidRDefault="00101849" w:rsidP="006302CE">
      <w:pPr>
        <w:rPr>
          <w:rFonts w:ascii="Times New Roman" w:hAnsi="Times New Roman" w:cs="Times New Roman"/>
          <w:lang w:val="lv-LV"/>
        </w:rPr>
      </w:pPr>
    </w:p>
    <w:p w14:paraId="4E104CF8" w14:textId="63AF8BA3" w:rsidR="00101849" w:rsidRPr="00B93C8E" w:rsidRDefault="00353261" w:rsidP="006302CE">
      <w:pPr>
        <w:rPr>
          <w:rFonts w:ascii="Times New Roman" w:hAnsi="Times New Roman" w:cs="Times New Roman"/>
          <w:lang w:val="lv-LV"/>
        </w:rPr>
      </w:pPr>
      <w:r w:rsidRPr="00B93C8E">
        <w:rPr>
          <w:rFonts w:ascii="Times New Roman" w:hAnsi="Times New Roman" w:cs="Times New Roman"/>
          <w:bCs/>
          <w:lang w:val="lv-LV"/>
        </w:rPr>
        <w:t>1.5. T</w:t>
      </w:r>
      <w:r w:rsidR="00101849" w:rsidRPr="00B93C8E">
        <w:rPr>
          <w:rFonts w:ascii="Times New Roman" w:hAnsi="Times New Roman" w:cs="Times New Roman"/>
          <w:iCs/>
          <w:lang w:val="lv-LV"/>
        </w:rPr>
        <w:t>ālruņa numurs</w:t>
      </w:r>
      <w:r w:rsidR="00101849" w:rsidRPr="00B93C8E">
        <w:rPr>
          <w:rFonts w:ascii="Times New Roman" w:hAnsi="Times New Roman" w:cs="Times New Roman"/>
          <w:lang w:val="lv-LV"/>
        </w:rPr>
        <w:t>:</w:t>
      </w:r>
    </w:p>
    <w:tbl>
      <w:tblPr>
        <w:tblStyle w:val="TableGrid"/>
        <w:tblW w:w="0" w:type="auto"/>
        <w:tblLook w:val="04A0" w:firstRow="1" w:lastRow="0" w:firstColumn="1" w:lastColumn="0" w:noHBand="0" w:noVBand="1"/>
      </w:tblPr>
      <w:tblGrid>
        <w:gridCol w:w="9360"/>
      </w:tblGrid>
      <w:tr w:rsidR="00353261" w:rsidRPr="00B93C8E" w14:paraId="2F9DC66F" w14:textId="77777777" w:rsidTr="00E3441B">
        <w:tc>
          <w:tcPr>
            <w:tcW w:w="13176" w:type="dxa"/>
            <w:tcBorders>
              <w:top w:val="nil"/>
              <w:left w:val="nil"/>
              <w:right w:val="nil"/>
            </w:tcBorders>
          </w:tcPr>
          <w:p w14:paraId="55FB955C" w14:textId="77777777" w:rsidR="00353261" w:rsidRPr="00B93C8E" w:rsidRDefault="00353261" w:rsidP="00E3441B">
            <w:pPr>
              <w:tabs>
                <w:tab w:val="left" w:pos="1820"/>
              </w:tabs>
              <w:rPr>
                <w:rFonts w:ascii="Times New Roman" w:hAnsi="Times New Roman" w:cs="Times New Roman"/>
                <w:sz w:val="24"/>
                <w:szCs w:val="24"/>
                <w:lang w:val="lv-LV"/>
              </w:rPr>
            </w:pPr>
          </w:p>
        </w:tc>
      </w:tr>
    </w:tbl>
    <w:p w14:paraId="0A8B7D6A" w14:textId="77777777" w:rsidR="00101849" w:rsidRPr="00B93C8E" w:rsidRDefault="00101849" w:rsidP="006302CE">
      <w:pPr>
        <w:rPr>
          <w:rFonts w:ascii="Times New Roman" w:hAnsi="Times New Roman" w:cs="Times New Roman"/>
          <w:lang w:val="lv-LV"/>
        </w:rPr>
      </w:pPr>
    </w:p>
    <w:p w14:paraId="283BA950" w14:textId="67F0E302" w:rsidR="00101849" w:rsidRPr="00B93C8E" w:rsidRDefault="00353261" w:rsidP="006302CE">
      <w:pPr>
        <w:rPr>
          <w:rFonts w:ascii="Times New Roman" w:hAnsi="Times New Roman" w:cs="Times New Roman"/>
          <w:lang w:val="lv-LV"/>
        </w:rPr>
      </w:pPr>
      <w:r w:rsidRPr="00B93C8E">
        <w:rPr>
          <w:rFonts w:ascii="Times New Roman" w:hAnsi="Times New Roman" w:cs="Times New Roman"/>
          <w:bCs/>
          <w:lang w:val="lv-LV"/>
        </w:rPr>
        <w:t>1.6. E</w:t>
      </w:r>
      <w:r w:rsidR="00101849" w:rsidRPr="00B93C8E">
        <w:rPr>
          <w:rFonts w:ascii="Times New Roman" w:hAnsi="Times New Roman" w:cs="Times New Roman"/>
          <w:iCs/>
          <w:lang w:val="lv-LV"/>
        </w:rPr>
        <w:t>lektroniskā pasta adrese</w:t>
      </w:r>
      <w:r w:rsidR="00101849" w:rsidRPr="00B93C8E">
        <w:rPr>
          <w:rFonts w:ascii="Times New Roman" w:hAnsi="Times New Roman" w:cs="Times New Roman"/>
          <w:lang w:val="lv-LV"/>
        </w:rPr>
        <w:t>:</w:t>
      </w:r>
    </w:p>
    <w:tbl>
      <w:tblPr>
        <w:tblStyle w:val="TableGrid"/>
        <w:tblW w:w="0" w:type="auto"/>
        <w:tblLook w:val="04A0" w:firstRow="1" w:lastRow="0" w:firstColumn="1" w:lastColumn="0" w:noHBand="0" w:noVBand="1"/>
      </w:tblPr>
      <w:tblGrid>
        <w:gridCol w:w="9360"/>
      </w:tblGrid>
      <w:tr w:rsidR="00353261" w:rsidRPr="00B93C8E" w14:paraId="56266919" w14:textId="77777777" w:rsidTr="00E3441B">
        <w:tc>
          <w:tcPr>
            <w:tcW w:w="13176" w:type="dxa"/>
            <w:tcBorders>
              <w:top w:val="nil"/>
              <w:left w:val="nil"/>
              <w:right w:val="nil"/>
            </w:tcBorders>
          </w:tcPr>
          <w:p w14:paraId="624D9A54" w14:textId="77777777" w:rsidR="00353261" w:rsidRPr="00B93C8E" w:rsidRDefault="00353261" w:rsidP="00E3441B">
            <w:pPr>
              <w:tabs>
                <w:tab w:val="left" w:pos="1820"/>
              </w:tabs>
              <w:rPr>
                <w:rFonts w:ascii="Times New Roman" w:hAnsi="Times New Roman" w:cs="Times New Roman"/>
                <w:sz w:val="24"/>
                <w:szCs w:val="24"/>
                <w:lang w:val="lv-LV"/>
              </w:rPr>
            </w:pPr>
          </w:p>
        </w:tc>
      </w:tr>
    </w:tbl>
    <w:p w14:paraId="5C18EE88" w14:textId="77777777" w:rsidR="00101849" w:rsidRPr="00B93C8E" w:rsidRDefault="00101849" w:rsidP="006302CE">
      <w:pPr>
        <w:rPr>
          <w:rFonts w:ascii="Times New Roman" w:hAnsi="Times New Roman" w:cs="Times New Roman"/>
          <w:lang w:val="lv-LV"/>
        </w:rPr>
      </w:pPr>
    </w:p>
    <w:p w14:paraId="4C5508D0" w14:textId="2BD2F2AA" w:rsidR="00F01F90" w:rsidRPr="00B93C8E" w:rsidRDefault="00F01F90" w:rsidP="00F01F90">
      <w:pPr>
        <w:rPr>
          <w:rFonts w:ascii="Times New Roman" w:hAnsi="Times New Roman" w:cs="Times New Roman"/>
          <w:i/>
          <w:lang w:val="lv-LV"/>
        </w:rPr>
      </w:pPr>
      <w:r w:rsidRPr="00B93C8E">
        <w:rPr>
          <w:rFonts w:ascii="Times New Roman" w:hAnsi="Times New Roman" w:cs="Times New Roman"/>
          <w:lang w:val="lv-LV"/>
        </w:rPr>
        <w:t>1.</w:t>
      </w:r>
      <w:r w:rsidR="00BD097D" w:rsidRPr="00B93C8E">
        <w:rPr>
          <w:rFonts w:ascii="Times New Roman" w:hAnsi="Times New Roman" w:cs="Times New Roman"/>
          <w:lang w:val="lv-LV"/>
        </w:rPr>
        <w:t>7</w:t>
      </w:r>
      <w:r w:rsidRPr="00B93C8E">
        <w:rPr>
          <w:rFonts w:ascii="Times New Roman" w:hAnsi="Times New Roman" w:cs="Times New Roman"/>
          <w:lang w:val="lv-LV"/>
        </w:rPr>
        <w:t>. Kontaktpersona par anketas aizpildīšanu (informācijas precizēšanas gadījumā)</w:t>
      </w:r>
      <w:r w:rsidR="00681E55" w:rsidRPr="00B93C8E">
        <w:rPr>
          <w:rFonts w:ascii="Times New Roman" w:hAnsi="Times New Roman" w:cs="Times New Roman"/>
          <w:lang w:val="lv-LV"/>
        </w:rPr>
        <w:t>:</w:t>
      </w:r>
    </w:p>
    <w:tbl>
      <w:tblPr>
        <w:tblStyle w:val="TableGrid"/>
        <w:tblW w:w="0" w:type="auto"/>
        <w:tblLook w:val="04A0" w:firstRow="1" w:lastRow="0" w:firstColumn="1" w:lastColumn="0" w:noHBand="0" w:noVBand="1"/>
      </w:tblPr>
      <w:tblGrid>
        <w:gridCol w:w="9360"/>
      </w:tblGrid>
      <w:tr w:rsidR="00F01F90" w:rsidRPr="00B93C8E" w14:paraId="2F6C86A3" w14:textId="77777777" w:rsidTr="00DE49B3">
        <w:tc>
          <w:tcPr>
            <w:tcW w:w="13176" w:type="dxa"/>
            <w:tcBorders>
              <w:top w:val="nil"/>
              <w:left w:val="nil"/>
              <w:right w:val="nil"/>
            </w:tcBorders>
          </w:tcPr>
          <w:p w14:paraId="753FE621" w14:textId="77777777" w:rsidR="00F01F90" w:rsidRPr="00B93C8E" w:rsidRDefault="00F01F90" w:rsidP="00DE49B3">
            <w:pPr>
              <w:rPr>
                <w:rFonts w:ascii="Times New Roman" w:hAnsi="Times New Roman" w:cs="Times New Roman"/>
                <w:sz w:val="24"/>
                <w:szCs w:val="24"/>
                <w:lang w:val="lv-LV"/>
              </w:rPr>
            </w:pPr>
          </w:p>
        </w:tc>
      </w:tr>
    </w:tbl>
    <w:p w14:paraId="7175DE6C" w14:textId="77777777" w:rsidR="00F01F90" w:rsidRPr="00B93C8E" w:rsidRDefault="00F01F90" w:rsidP="00F01F90">
      <w:pPr>
        <w:jc w:val="center"/>
        <w:rPr>
          <w:rFonts w:ascii="Times New Roman" w:hAnsi="Times New Roman" w:cs="Times New Roman"/>
          <w:i/>
          <w:lang w:val="lv-LV"/>
        </w:rPr>
      </w:pPr>
      <w:r w:rsidRPr="00B93C8E">
        <w:rPr>
          <w:rFonts w:ascii="Times New Roman" w:hAnsi="Times New Roman" w:cs="Times New Roman"/>
          <w:i/>
          <w:lang w:val="lv-LV"/>
        </w:rPr>
        <w:t>vārds, uzvārds, amats, tālruņa numurs, e-pasts</w:t>
      </w:r>
    </w:p>
    <w:p w14:paraId="51E2D2D0" w14:textId="7AE5D14D" w:rsidR="00F01F90" w:rsidRPr="00B93C8E" w:rsidRDefault="00F01F90" w:rsidP="00F01F90">
      <w:pPr>
        <w:rPr>
          <w:rFonts w:ascii="Times New Roman" w:hAnsi="Times New Roman" w:cs="Times New Roman"/>
          <w:i/>
          <w:lang w:val="lv-LV"/>
        </w:rPr>
      </w:pPr>
      <w:r w:rsidRPr="00B93C8E">
        <w:rPr>
          <w:rFonts w:ascii="Times New Roman" w:hAnsi="Times New Roman" w:cs="Times New Roman"/>
          <w:lang w:val="lv-LV"/>
        </w:rPr>
        <w:t>1.</w:t>
      </w:r>
      <w:r w:rsidR="00BD097D" w:rsidRPr="00B93C8E">
        <w:rPr>
          <w:rFonts w:ascii="Times New Roman" w:hAnsi="Times New Roman" w:cs="Times New Roman"/>
          <w:lang w:val="lv-LV"/>
        </w:rPr>
        <w:t>8</w:t>
      </w:r>
      <w:r w:rsidRPr="00B93C8E">
        <w:rPr>
          <w:rFonts w:ascii="Times New Roman" w:hAnsi="Times New Roman" w:cs="Times New Roman"/>
          <w:lang w:val="lv-LV"/>
        </w:rPr>
        <w:t xml:space="preserve">. Vai </w:t>
      </w:r>
      <w:r w:rsidR="00B25D78" w:rsidRPr="00B93C8E">
        <w:rPr>
          <w:rFonts w:ascii="Times New Roman" w:hAnsi="Times New Roman" w:cs="Times New Roman"/>
          <w:lang w:val="lv-LV"/>
        </w:rPr>
        <w:t xml:space="preserve">Jūsu </w:t>
      </w:r>
      <w:r w:rsidRPr="00B93C8E">
        <w:rPr>
          <w:rFonts w:ascii="Times New Roman" w:hAnsi="Times New Roman" w:cs="Times New Roman"/>
          <w:lang w:val="lv-LV"/>
        </w:rPr>
        <w:t>uzņ</w:t>
      </w:r>
      <w:r w:rsidR="00523D64" w:rsidRPr="00B93C8E">
        <w:rPr>
          <w:rFonts w:ascii="Times New Roman" w:hAnsi="Times New Roman" w:cs="Times New Roman"/>
          <w:lang w:val="lv-LV"/>
        </w:rPr>
        <w:t>ē</w:t>
      </w:r>
      <w:r w:rsidRPr="00B93C8E">
        <w:rPr>
          <w:rFonts w:ascii="Times New Roman" w:hAnsi="Times New Roman" w:cs="Times New Roman"/>
          <w:lang w:val="lv-LV"/>
        </w:rPr>
        <w:t>mums</w:t>
      </w:r>
      <w:r w:rsidR="00523D64" w:rsidRPr="00B93C8E">
        <w:rPr>
          <w:rFonts w:ascii="Times New Roman" w:hAnsi="Times New Roman" w:cs="Times New Roman"/>
          <w:lang w:val="lv-LV"/>
        </w:rPr>
        <w:t xml:space="preserve"> </w:t>
      </w:r>
      <w:r w:rsidR="00B25D78" w:rsidRPr="00B93C8E">
        <w:rPr>
          <w:rFonts w:ascii="Times New Roman" w:hAnsi="Times New Roman" w:cs="Times New Roman"/>
          <w:lang w:val="lv-LV"/>
        </w:rPr>
        <w:t xml:space="preserve">šobrīd </w:t>
      </w:r>
      <w:r w:rsidR="00523D64" w:rsidRPr="00B93C8E">
        <w:rPr>
          <w:rFonts w:ascii="Times New Roman" w:hAnsi="Times New Roman" w:cs="Times New Roman"/>
          <w:lang w:val="lv-LV"/>
        </w:rPr>
        <w:t>sniedz</w:t>
      </w:r>
      <w:r w:rsidR="00BC208B" w:rsidRPr="00B93C8E">
        <w:rPr>
          <w:rFonts w:ascii="Times New Roman" w:hAnsi="Times New Roman" w:cs="Times New Roman"/>
          <w:lang w:val="lv-LV"/>
        </w:rPr>
        <w:t xml:space="preserve"> </w:t>
      </w:r>
      <w:r w:rsidR="00523D64" w:rsidRPr="00B93C8E">
        <w:rPr>
          <w:rFonts w:ascii="Times New Roman" w:hAnsi="Times New Roman" w:cs="Times New Roman"/>
          <w:lang w:val="lv-LV"/>
        </w:rPr>
        <w:t>DDD pakalpojumus?</w:t>
      </w:r>
    </w:p>
    <w:tbl>
      <w:tblPr>
        <w:tblStyle w:val="TableGrid"/>
        <w:tblW w:w="9341" w:type="dxa"/>
        <w:tblLook w:val="04A0" w:firstRow="1" w:lastRow="0" w:firstColumn="1" w:lastColumn="0" w:noHBand="0" w:noVBand="1"/>
      </w:tblPr>
      <w:tblGrid>
        <w:gridCol w:w="9341"/>
      </w:tblGrid>
      <w:tr w:rsidR="00F01F90" w:rsidRPr="009C5DAD" w14:paraId="737157A3" w14:textId="77777777" w:rsidTr="00E60DEA">
        <w:trPr>
          <w:trHeight w:val="268"/>
        </w:trPr>
        <w:tc>
          <w:tcPr>
            <w:tcW w:w="9341" w:type="dxa"/>
            <w:tcBorders>
              <w:top w:val="nil"/>
              <w:left w:val="nil"/>
              <w:right w:val="nil"/>
            </w:tcBorders>
          </w:tcPr>
          <w:p w14:paraId="05BE5FE4" w14:textId="77777777" w:rsidR="00F01F90" w:rsidRPr="00B93C8E" w:rsidRDefault="00F01F90" w:rsidP="00DE49B3">
            <w:pPr>
              <w:rPr>
                <w:rFonts w:ascii="Times New Roman" w:hAnsi="Times New Roman" w:cs="Times New Roman"/>
                <w:sz w:val="24"/>
                <w:szCs w:val="24"/>
                <w:lang w:val="lv-LV"/>
              </w:rPr>
            </w:pPr>
          </w:p>
        </w:tc>
      </w:tr>
    </w:tbl>
    <w:p w14:paraId="3576F5A1" w14:textId="77777777" w:rsidR="00265765" w:rsidRPr="00B93C8E" w:rsidRDefault="00265765" w:rsidP="00265765">
      <w:pPr>
        <w:rPr>
          <w:rFonts w:ascii="Times New Roman" w:hAnsi="Times New Roman" w:cs="Times New Roman"/>
          <w:lang w:val="lv-LV"/>
        </w:rPr>
      </w:pPr>
    </w:p>
    <w:p w14:paraId="2FB9FF13" w14:textId="065A1519" w:rsidR="00265765" w:rsidRPr="00B93C8E" w:rsidRDefault="00265765" w:rsidP="00265765">
      <w:pPr>
        <w:rPr>
          <w:rFonts w:ascii="Times New Roman" w:hAnsi="Times New Roman" w:cs="Times New Roman"/>
          <w:lang w:val="lv-LV"/>
        </w:rPr>
      </w:pPr>
      <w:r w:rsidRPr="00B93C8E">
        <w:rPr>
          <w:rFonts w:ascii="Times New Roman" w:hAnsi="Times New Roman" w:cs="Times New Roman"/>
          <w:bCs/>
          <w:lang w:val="lv-LV"/>
        </w:rPr>
        <w:t xml:space="preserve">1.9. </w:t>
      </w:r>
      <w:r w:rsidR="00B344E1" w:rsidRPr="00B93C8E">
        <w:rPr>
          <w:rFonts w:ascii="Times New Roman" w:hAnsi="Times New Roman" w:cs="Times New Roman"/>
          <w:bCs/>
          <w:lang w:val="lv-LV"/>
        </w:rPr>
        <w:t xml:space="preserve">Norādiet, </w:t>
      </w:r>
      <w:r w:rsidR="00935FD3" w:rsidRPr="00B93C8E">
        <w:rPr>
          <w:rFonts w:ascii="Times New Roman" w:hAnsi="Times New Roman" w:cs="Times New Roman"/>
          <w:bCs/>
          <w:lang w:val="lv-LV"/>
        </w:rPr>
        <w:t>k</w:t>
      </w:r>
      <w:r w:rsidRPr="00B93C8E">
        <w:rPr>
          <w:rFonts w:ascii="Times New Roman" w:hAnsi="Times New Roman" w:cs="Times New Roman"/>
          <w:bCs/>
          <w:lang w:val="lv-LV"/>
        </w:rPr>
        <w:t>ādus DDD</w:t>
      </w:r>
      <w:r w:rsidR="00935FD3" w:rsidRPr="00B93C8E">
        <w:rPr>
          <w:rFonts w:ascii="Times New Roman" w:hAnsi="Times New Roman" w:cs="Times New Roman"/>
          <w:bCs/>
          <w:lang w:val="lv-LV"/>
        </w:rPr>
        <w:t xml:space="preserve"> pakalpojumus sniedz</w:t>
      </w:r>
      <w:r w:rsidR="00B344E1" w:rsidRPr="00B93C8E">
        <w:rPr>
          <w:rFonts w:ascii="Times New Roman" w:hAnsi="Times New Roman" w:cs="Times New Roman"/>
          <w:bCs/>
          <w:lang w:val="lv-LV"/>
        </w:rPr>
        <w:t>at</w:t>
      </w:r>
      <w:r w:rsidR="00E90639" w:rsidRPr="00B93C8E">
        <w:rPr>
          <w:rFonts w:ascii="Times New Roman" w:hAnsi="Times New Roman" w:cs="Times New Roman"/>
          <w:bCs/>
          <w:lang w:val="lv-LV"/>
        </w:rPr>
        <w:t xml:space="preserve"> (</w:t>
      </w:r>
      <w:r w:rsidR="00E90639" w:rsidRPr="00B93C8E">
        <w:rPr>
          <w:rFonts w:ascii="Times New Roman" w:hAnsi="Times New Roman" w:cs="Times New Roman"/>
          <w:iCs/>
          <w:lang w:val="lv-LV"/>
        </w:rPr>
        <w:t xml:space="preserve">dezinfekcija, </w:t>
      </w:r>
      <w:r w:rsidR="001B00C6" w:rsidRPr="00B93C8E">
        <w:rPr>
          <w:rFonts w:ascii="Times New Roman" w:hAnsi="Times New Roman" w:cs="Times New Roman"/>
          <w:iCs/>
          <w:lang w:val="lv-LV"/>
        </w:rPr>
        <w:t>ūdensapgādes sistēmu dezinfekcija</w:t>
      </w:r>
      <w:r w:rsidR="001B00C6" w:rsidRPr="00B93C8E">
        <w:rPr>
          <w:rFonts w:ascii="Times New Roman" w:hAnsi="Times New Roman" w:cs="Times New Roman"/>
          <w:bCs/>
          <w:lang w:val="lv-LV"/>
        </w:rPr>
        <w:t xml:space="preserve">, </w:t>
      </w:r>
      <w:r w:rsidR="00E90639" w:rsidRPr="00B93C8E">
        <w:rPr>
          <w:rFonts w:ascii="Times New Roman" w:hAnsi="Times New Roman" w:cs="Times New Roman"/>
          <w:iCs/>
          <w:lang w:val="lv-LV"/>
        </w:rPr>
        <w:t>dezinsekcija, deratizācija</w:t>
      </w:r>
      <w:r w:rsidR="00182D30" w:rsidRPr="00B93C8E">
        <w:rPr>
          <w:rFonts w:ascii="Times New Roman" w:hAnsi="Times New Roman" w:cs="Times New Roman"/>
          <w:iCs/>
          <w:lang w:val="lv-LV"/>
        </w:rPr>
        <w:t xml:space="preserve"> u.c.</w:t>
      </w:r>
      <w:r w:rsidR="001B00C6" w:rsidRPr="00B93C8E">
        <w:rPr>
          <w:rFonts w:ascii="Times New Roman" w:hAnsi="Times New Roman" w:cs="Times New Roman"/>
          <w:iCs/>
          <w:lang w:val="lv-LV"/>
        </w:rPr>
        <w:t>):</w:t>
      </w:r>
    </w:p>
    <w:tbl>
      <w:tblPr>
        <w:tblStyle w:val="TableGrid"/>
        <w:tblW w:w="0" w:type="auto"/>
        <w:tblLook w:val="04A0" w:firstRow="1" w:lastRow="0" w:firstColumn="1" w:lastColumn="0" w:noHBand="0" w:noVBand="1"/>
      </w:tblPr>
      <w:tblGrid>
        <w:gridCol w:w="9360"/>
      </w:tblGrid>
      <w:tr w:rsidR="00265765" w:rsidRPr="009C5DAD" w14:paraId="4ED4945C" w14:textId="77777777" w:rsidTr="00E3441B">
        <w:tc>
          <w:tcPr>
            <w:tcW w:w="13176" w:type="dxa"/>
            <w:tcBorders>
              <w:top w:val="nil"/>
              <w:left w:val="nil"/>
              <w:right w:val="nil"/>
            </w:tcBorders>
          </w:tcPr>
          <w:p w14:paraId="0D7B50B9" w14:textId="77777777" w:rsidR="00265765" w:rsidRPr="00B93C8E" w:rsidRDefault="00265765" w:rsidP="00E3441B">
            <w:pPr>
              <w:tabs>
                <w:tab w:val="left" w:pos="1820"/>
              </w:tabs>
              <w:rPr>
                <w:rFonts w:ascii="Times New Roman" w:hAnsi="Times New Roman" w:cs="Times New Roman"/>
                <w:sz w:val="24"/>
                <w:szCs w:val="24"/>
                <w:lang w:val="lv-LV"/>
              </w:rPr>
            </w:pPr>
          </w:p>
        </w:tc>
      </w:tr>
    </w:tbl>
    <w:p w14:paraId="4F0E3ED6" w14:textId="77777777" w:rsidR="00265765" w:rsidRPr="00B93C8E" w:rsidRDefault="00265765" w:rsidP="00E60DEA">
      <w:pPr>
        <w:rPr>
          <w:bCs/>
          <w:spacing w:val="6"/>
          <w:lang w:val="lv-LV"/>
        </w:rPr>
      </w:pPr>
    </w:p>
    <w:p w14:paraId="7BC95D86" w14:textId="6D436F35" w:rsidR="00E60DEA" w:rsidRPr="00B93C8E" w:rsidRDefault="00E60DEA" w:rsidP="00E60DEA">
      <w:pPr>
        <w:rPr>
          <w:rFonts w:ascii="Times New Roman" w:hAnsi="Times New Roman" w:cs="Times New Roman"/>
          <w:b/>
          <w:spacing w:val="6"/>
          <w:lang w:val="lv-LV"/>
        </w:rPr>
      </w:pPr>
      <w:r w:rsidRPr="00B93C8E">
        <w:rPr>
          <w:b/>
          <w:spacing w:val="6"/>
          <w:sz w:val="32"/>
          <w:szCs w:val="32"/>
          <w:lang w:val="lv-LV"/>
        </w:rPr>
        <w:br w:type="page"/>
      </w:r>
    </w:p>
    <w:p w14:paraId="7715DA22" w14:textId="77777777" w:rsidR="00E60DEA" w:rsidRPr="00B93C8E" w:rsidRDefault="00E60DEA" w:rsidP="00E60DEA">
      <w:pPr>
        <w:rPr>
          <w:rFonts w:ascii="Times New Roman" w:hAnsi="Times New Roman" w:cs="Times New Roman"/>
          <w:b/>
          <w:spacing w:val="6"/>
          <w:sz w:val="32"/>
          <w:szCs w:val="32"/>
          <w:lang w:val="lv-LV"/>
        </w:rPr>
        <w:sectPr w:rsidR="00E60DEA" w:rsidRPr="00B93C8E" w:rsidSect="00E60DEA">
          <w:footerReference w:type="default" r:id="rId19"/>
          <w:footerReference w:type="first" r:id="rId20"/>
          <w:pgSz w:w="12240" w:h="15840"/>
          <w:pgMar w:top="1440" w:right="1440" w:bottom="1440" w:left="1440" w:header="708" w:footer="708" w:gutter="0"/>
          <w:cols w:space="708"/>
          <w:titlePg/>
          <w:docGrid w:linePitch="360"/>
        </w:sectPr>
      </w:pPr>
    </w:p>
    <w:p w14:paraId="72EDFD88" w14:textId="4C1C0151" w:rsidR="00B23C24" w:rsidRPr="00B93C8E" w:rsidRDefault="00B23C24" w:rsidP="00EF6216">
      <w:pPr>
        <w:rPr>
          <w:rFonts w:ascii="Times New Roman" w:hAnsi="Times New Roman" w:cs="Times New Roman"/>
          <w:b/>
          <w:caps/>
          <w:lang w:val="lv-LV"/>
        </w:rPr>
      </w:pPr>
      <w:r w:rsidRPr="00B93C8E">
        <w:rPr>
          <w:rFonts w:ascii="Times New Roman" w:hAnsi="Times New Roman" w:cs="Times New Roman"/>
          <w:b/>
          <w:caps/>
          <w:lang w:val="lv-LV"/>
        </w:rPr>
        <w:lastRenderedPageBreak/>
        <w:t xml:space="preserve">2. Vērtējumu daļa </w:t>
      </w:r>
    </w:p>
    <w:tbl>
      <w:tblPr>
        <w:tblStyle w:val="MediumGrid1-Accent6"/>
        <w:tblW w:w="0" w:type="auto"/>
        <w:tblLook w:val="04A0" w:firstRow="1" w:lastRow="0" w:firstColumn="1" w:lastColumn="0" w:noHBand="0" w:noVBand="1"/>
      </w:tblPr>
      <w:tblGrid>
        <w:gridCol w:w="12940"/>
      </w:tblGrid>
      <w:tr w:rsidR="006002DA" w:rsidRPr="009C5DAD" w14:paraId="291EBAC7" w14:textId="77777777" w:rsidTr="00EF62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40" w:type="dxa"/>
          </w:tcPr>
          <w:p w14:paraId="588BAF9E" w14:textId="77777777" w:rsidR="00EF6216" w:rsidRPr="00B93C8E" w:rsidRDefault="00EF6216" w:rsidP="00F844B7">
            <w:pPr>
              <w:jc w:val="both"/>
              <w:rPr>
                <w:rFonts w:ascii="Times New Roman" w:hAnsi="Times New Roman" w:cs="Times New Roman"/>
                <w:b w:val="0"/>
                <w:bCs w:val="0"/>
                <w:lang w:val="lv-LV"/>
              </w:rPr>
            </w:pPr>
            <w:r w:rsidRPr="00B93C8E">
              <w:rPr>
                <w:rFonts w:ascii="Times New Roman" w:hAnsi="Times New Roman" w:cs="Times New Roman"/>
                <w:lang w:val="lv-LV"/>
              </w:rPr>
              <w:t xml:space="preserve">Vērtējums (gradācija): </w:t>
            </w:r>
          </w:p>
          <w:p w14:paraId="085D7F6F" w14:textId="0A67FAA9" w:rsidR="006002DA" w:rsidRPr="00B93C8E" w:rsidRDefault="006002DA" w:rsidP="00F844B7">
            <w:pPr>
              <w:jc w:val="both"/>
              <w:rPr>
                <w:rFonts w:ascii="Times New Roman" w:hAnsi="Times New Roman" w:cs="Times New Roman"/>
                <w:b w:val="0"/>
                <w:bCs w:val="0"/>
                <w:lang w:val="lv-LV"/>
              </w:rPr>
            </w:pPr>
            <w:r w:rsidRPr="00B93C8E">
              <w:rPr>
                <w:rFonts w:ascii="Times New Roman" w:hAnsi="Times New Roman" w:cs="Times New Roman"/>
                <w:lang w:val="lv-LV"/>
              </w:rPr>
              <w:t>A</w:t>
            </w:r>
            <w:r w:rsidR="00D32545" w:rsidRPr="00B93C8E">
              <w:rPr>
                <w:rFonts w:ascii="Times New Roman" w:hAnsi="Times New Roman" w:cs="Times New Roman"/>
                <w:lang w:val="lv-LV"/>
              </w:rPr>
              <w:t xml:space="preserve"> </w:t>
            </w:r>
            <w:r w:rsidRPr="00B93C8E">
              <w:rPr>
                <w:rFonts w:ascii="Times New Roman" w:hAnsi="Times New Roman" w:cs="Times New Roman"/>
                <w:b w:val="0"/>
                <w:bCs w:val="0"/>
                <w:lang w:val="lv-LV"/>
              </w:rPr>
              <w:t>=</w:t>
            </w:r>
            <w:r w:rsidR="00D32545" w:rsidRPr="00B93C8E">
              <w:rPr>
                <w:rFonts w:ascii="Times New Roman" w:hAnsi="Times New Roman" w:cs="Times New Roman"/>
                <w:b w:val="0"/>
                <w:bCs w:val="0"/>
                <w:lang w:val="lv-LV"/>
              </w:rPr>
              <w:t xml:space="preserve"> </w:t>
            </w:r>
            <w:r w:rsidRPr="00B93C8E">
              <w:rPr>
                <w:rFonts w:ascii="Times New Roman" w:hAnsi="Times New Roman" w:cs="Times New Roman"/>
                <w:b w:val="0"/>
                <w:bCs w:val="0"/>
                <w:lang w:val="lv-LV"/>
              </w:rPr>
              <w:t xml:space="preserve">pasākums ir pilnībā realizēts </w:t>
            </w:r>
            <w:r w:rsidRPr="00B93C8E">
              <w:rPr>
                <w:rFonts w:ascii="Times New Roman" w:hAnsi="Times New Roman" w:cs="Times New Roman"/>
                <w:b w:val="0"/>
                <w:bCs w:val="0"/>
                <w:i/>
                <w:lang w:val="lv-LV"/>
              </w:rPr>
              <w:t>(</w:t>
            </w:r>
            <w:r w:rsidRPr="00B93C8E">
              <w:rPr>
                <w:rFonts w:ascii="Times New Roman" w:hAnsi="Times New Roman" w:cs="Times New Roman"/>
                <w:b w:val="0"/>
                <w:bCs w:val="0"/>
                <w:i/>
                <w:u w:val="single"/>
                <w:lang w:val="lv-LV"/>
              </w:rPr>
              <w:t>komentārā jānorāda</w:t>
            </w:r>
            <w:r w:rsidR="00B97118" w:rsidRPr="00B93C8E">
              <w:rPr>
                <w:rFonts w:ascii="Times New Roman" w:hAnsi="Times New Roman" w:cs="Times New Roman"/>
                <w:b w:val="0"/>
                <w:bCs w:val="0"/>
                <w:i/>
                <w:u w:val="single"/>
                <w:lang w:val="lv-LV"/>
              </w:rPr>
              <w:t xml:space="preserve"> fakti</w:t>
            </w:r>
            <w:r w:rsidRPr="00B93C8E">
              <w:rPr>
                <w:rFonts w:ascii="Times New Roman" w:hAnsi="Times New Roman" w:cs="Times New Roman"/>
                <w:b w:val="0"/>
                <w:bCs w:val="0"/>
                <w:i/>
                <w:u w:val="single"/>
                <w:lang w:val="lv-LV"/>
              </w:rPr>
              <w:t>, kas apstiprina pasākuma realizāciju</w:t>
            </w:r>
            <w:r w:rsidRPr="00B93C8E">
              <w:rPr>
                <w:rFonts w:ascii="Times New Roman" w:hAnsi="Times New Roman" w:cs="Times New Roman"/>
                <w:b w:val="0"/>
                <w:bCs w:val="0"/>
                <w:i/>
                <w:lang w:val="lv-LV"/>
              </w:rPr>
              <w:t>)</w:t>
            </w:r>
            <w:r w:rsidRPr="00B93C8E">
              <w:rPr>
                <w:rFonts w:ascii="Times New Roman" w:hAnsi="Times New Roman" w:cs="Times New Roman"/>
                <w:b w:val="0"/>
                <w:bCs w:val="0"/>
                <w:lang w:val="lv-LV"/>
              </w:rPr>
              <w:t>;</w:t>
            </w:r>
          </w:p>
          <w:p w14:paraId="05EE82D8" w14:textId="4C997FB0" w:rsidR="006002DA" w:rsidRPr="00B93C8E" w:rsidRDefault="006002DA" w:rsidP="00F844B7">
            <w:pPr>
              <w:jc w:val="both"/>
              <w:rPr>
                <w:rFonts w:ascii="Times New Roman" w:hAnsi="Times New Roman" w:cs="Times New Roman"/>
                <w:b w:val="0"/>
                <w:bCs w:val="0"/>
                <w:lang w:val="lv-LV"/>
              </w:rPr>
            </w:pPr>
            <w:r w:rsidRPr="00B93C8E">
              <w:rPr>
                <w:rFonts w:ascii="Times New Roman" w:hAnsi="Times New Roman" w:cs="Times New Roman"/>
                <w:lang w:val="lv-LV"/>
              </w:rPr>
              <w:t>B </w:t>
            </w:r>
            <w:r w:rsidRPr="00B93C8E">
              <w:rPr>
                <w:rFonts w:ascii="Times New Roman" w:hAnsi="Times New Roman" w:cs="Times New Roman"/>
                <w:b w:val="0"/>
                <w:bCs w:val="0"/>
                <w:lang w:val="lv-LV"/>
              </w:rPr>
              <w:t xml:space="preserve">= daži pasākuma elementi ir ieviesti, bet pasākums nav uzskatāms par izpildītu pilnībā, tiek plānoti uzlabojumi </w:t>
            </w:r>
            <w:r w:rsidRPr="00B93C8E">
              <w:rPr>
                <w:rFonts w:ascii="Times New Roman" w:hAnsi="Times New Roman" w:cs="Times New Roman"/>
                <w:b w:val="0"/>
                <w:bCs w:val="0"/>
                <w:i/>
                <w:lang w:val="lv-LV"/>
              </w:rPr>
              <w:t>(</w:t>
            </w:r>
            <w:r w:rsidRPr="00B93C8E">
              <w:rPr>
                <w:rFonts w:ascii="Times New Roman" w:hAnsi="Times New Roman" w:cs="Times New Roman"/>
                <w:b w:val="0"/>
                <w:bCs w:val="0"/>
                <w:i/>
                <w:u w:val="single"/>
                <w:lang w:val="lv-LV"/>
              </w:rPr>
              <w:t>komentārā jānorāda neatbilstības iemesli, uzlabojumu daļā jānorāda uzlabojumu aktivitātes un termiņi</w:t>
            </w:r>
            <w:r w:rsidRPr="00B93C8E">
              <w:rPr>
                <w:rFonts w:ascii="Times New Roman" w:hAnsi="Times New Roman" w:cs="Times New Roman"/>
                <w:b w:val="0"/>
                <w:bCs w:val="0"/>
                <w:i/>
                <w:lang w:val="lv-LV"/>
              </w:rPr>
              <w:t>)</w:t>
            </w:r>
            <w:r w:rsidRPr="00B93C8E">
              <w:rPr>
                <w:rFonts w:ascii="Times New Roman" w:hAnsi="Times New Roman" w:cs="Times New Roman"/>
                <w:b w:val="0"/>
                <w:bCs w:val="0"/>
                <w:lang w:val="lv-LV"/>
              </w:rPr>
              <w:t>;</w:t>
            </w:r>
          </w:p>
          <w:p w14:paraId="2A1E50D1" w14:textId="5259BCF2" w:rsidR="006002DA" w:rsidRPr="00B93C8E" w:rsidRDefault="006002DA" w:rsidP="00F844B7">
            <w:pPr>
              <w:jc w:val="both"/>
              <w:rPr>
                <w:rFonts w:ascii="Times New Roman" w:hAnsi="Times New Roman" w:cs="Times New Roman"/>
                <w:lang w:val="lv-LV"/>
              </w:rPr>
            </w:pPr>
            <w:r w:rsidRPr="00B93C8E">
              <w:rPr>
                <w:rFonts w:ascii="Times New Roman" w:hAnsi="Times New Roman" w:cs="Times New Roman"/>
                <w:lang w:val="lv-LV"/>
              </w:rPr>
              <w:t>C</w:t>
            </w:r>
            <w:r w:rsidR="00D32545" w:rsidRPr="00B93C8E">
              <w:rPr>
                <w:rFonts w:ascii="Times New Roman" w:hAnsi="Times New Roman" w:cs="Times New Roman"/>
                <w:lang w:val="lv-LV"/>
              </w:rPr>
              <w:t xml:space="preserve"> </w:t>
            </w:r>
            <w:r w:rsidRPr="00B93C8E">
              <w:rPr>
                <w:rFonts w:ascii="Times New Roman" w:hAnsi="Times New Roman" w:cs="Times New Roman"/>
                <w:b w:val="0"/>
                <w:bCs w:val="0"/>
                <w:lang w:val="lv-LV"/>
              </w:rPr>
              <w:t xml:space="preserve">= pasākuma realizācija nav uzsākta, taču tiek plānoti uzlabojumi </w:t>
            </w:r>
            <w:r w:rsidRPr="00B93C8E">
              <w:rPr>
                <w:rFonts w:ascii="Times New Roman" w:hAnsi="Times New Roman" w:cs="Times New Roman"/>
                <w:b w:val="0"/>
                <w:bCs w:val="0"/>
                <w:i/>
                <w:lang w:val="lv-LV"/>
              </w:rPr>
              <w:t>(</w:t>
            </w:r>
            <w:r w:rsidRPr="00B93C8E">
              <w:rPr>
                <w:rFonts w:ascii="Times New Roman" w:hAnsi="Times New Roman" w:cs="Times New Roman"/>
                <w:b w:val="0"/>
                <w:bCs w:val="0"/>
                <w:i/>
                <w:u w:val="single"/>
                <w:lang w:val="lv-LV"/>
              </w:rPr>
              <w:t>komentārā jānorāda neatbilstības iemesli, uzlabojumu daļā jānorāda uzlabojumu aktivitātes un termiņi</w:t>
            </w:r>
            <w:r w:rsidRPr="00B93C8E">
              <w:rPr>
                <w:rFonts w:ascii="Times New Roman" w:hAnsi="Times New Roman" w:cs="Times New Roman"/>
                <w:b w:val="0"/>
                <w:bCs w:val="0"/>
                <w:i/>
                <w:lang w:val="lv-LV"/>
              </w:rPr>
              <w:t>)</w:t>
            </w:r>
            <w:r w:rsidRPr="00B93C8E">
              <w:rPr>
                <w:rFonts w:ascii="Times New Roman" w:hAnsi="Times New Roman" w:cs="Times New Roman"/>
                <w:b w:val="0"/>
                <w:bCs w:val="0"/>
                <w:lang w:val="lv-LV"/>
              </w:rPr>
              <w:t>;</w:t>
            </w:r>
            <w:r w:rsidRPr="00B93C8E">
              <w:rPr>
                <w:rFonts w:ascii="Times New Roman" w:hAnsi="Times New Roman" w:cs="Times New Roman"/>
                <w:lang w:val="lv-LV"/>
              </w:rPr>
              <w:t xml:space="preserve"> </w:t>
            </w:r>
          </w:p>
          <w:p w14:paraId="680F2C2D" w14:textId="72F325B2" w:rsidR="006002DA" w:rsidRPr="00B93C8E" w:rsidRDefault="006002DA" w:rsidP="00B053C7">
            <w:pPr>
              <w:jc w:val="both"/>
              <w:rPr>
                <w:rFonts w:ascii="Times New Roman" w:hAnsi="Times New Roman" w:cs="Times New Roman"/>
                <w:highlight w:val="yellow"/>
                <w:lang w:val="lv-LV"/>
              </w:rPr>
            </w:pPr>
            <w:r w:rsidRPr="00B93C8E">
              <w:rPr>
                <w:rFonts w:ascii="Times New Roman" w:hAnsi="Times New Roman" w:cs="Times New Roman"/>
                <w:b w:val="0"/>
                <w:bCs w:val="0"/>
                <w:lang w:val="lv-LV"/>
              </w:rPr>
              <w:t>▬</w:t>
            </w:r>
            <w:r w:rsidRPr="00B93C8E">
              <w:rPr>
                <w:rFonts w:ascii="Times New Roman" w:hAnsi="Times New Roman" w:cs="Times New Roman"/>
                <w:lang w:val="lv-LV"/>
              </w:rPr>
              <w:t>  </w:t>
            </w:r>
            <w:r w:rsidRPr="00B93C8E">
              <w:rPr>
                <w:rFonts w:ascii="Times New Roman" w:hAnsi="Times New Roman" w:cs="Times New Roman"/>
                <w:b w:val="0"/>
                <w:bCs w:val="0"/>
                <w:lang w:val="lv-LV"/>
              </w:rPr>
              <w:t>=   pasākuma realizācija</w:t>
            </w:r>
            <w:r w:rsidR="00546CE2" w:rsidRPr="00B93C8E">
              <w:rPr>
                <w:rFonts w:ascii="Times New Roman" w:hAnsi="Times New Roman" w:cs="Times New Roman"/>
                <w:b w:val="0"/>
                <w:bCs w:val="0"/>
                <w:lang w:val="lv-LV"/>
              </w:rPr>
              <w:t xml:space="preserve"> </w:t>
            </w:r>
            <w:r w:rsidRPr="00B93C8E">
              <w:rPr>
                <w:rFonts w:ascii="Times New Roman" w:hAnsi="Times New Roman" w:cs="Times New Roman"/>
                <w:b w:val="0"/>
                <w:bCs w:val="0"/>
                <w:lang w:val="lv-LV"/>
              </w:rPr>
              <w:t xml:space="preserve">nav nepieciešama un netiek plānota </w:t>
            </w:r>
            <w:r w:rsidRPr="00B93C8E">
              <w:rPr>
                <w:rFonts w:ascii="Times New Roman" w:hAnsi="Times New Roman" w:cs="Times New Roman"/>
                <w:b w:val="0"/>
                <w:bCs w:val="0"/>
                <w:i/>
                <w:lang w:val="lv-LV"/>
              </w:rPr>
              <w:t>(</w:t>
            </w:r>
            <w:r w:rsidRPr="00B93C8E">
              <w:rPr>
                <w:rFonts w:ascii="Times New Roman" w:hAnsi="Times New Roman" w:cs="Times New Roman"/>
                <w:b w:val="0"/>
                <w:bCs w:val="0"/>
                <w:i/>
                <w:u w:val="single"/>
                <w:lang w:val="lv-LV"/>
              </w:rPr>
              <w:t>komentārā jānorāda, kāpēc netiek sniegts prasībā norādītais pakalpojums vai citi iemesli</w:t>
            </w:r>
            <w:r w:rsidRPr="00B93C8E">
              <w:rPr>
                <w:rFonts w:ascii="Times New Roman" w:hAnsi="Times New Roman" w:cs="Times New Roman"/>
                <w:b w:val="0"/>
                <w:bCs w:val="0"/>
                <w:i/>
                <w:lang w:val="lv-LV"/>
              </w:rPr>
              <w:t>)</w:t>
            </w:r>
            <w:r w:rsidRPr="00B93C8E">
              <w:rPr>
                <w:rFonts w:ascii="Times New Roman" w:hAnsi="Times New Roman" w:cs="Times New Roman"/>
                <w:b w:val="0"/>
                <w:bCs w:val="0"/>
                <w:lang w:val="lv-LV"/>
              </w:rPr>
              <w:t>.</w:t>
            </w:r>
          </w:p>
        </w:tc>
      </w:tr>
    </w:tbl>
    <w:p w14:paraId="42E7D76B" w14:textId="77777777" w:rsidR="00D32545" w:rsidRPr="00B93C8E" w:rsidRDefault="00D32545" w:rsidP="00E31A5C">
      <w:pPr>
        <w:tabs>
          <w:tab w:val="left" w:pos="1755"/>
        </w:tabs>
        <w:spacing w:after="0" w:line="240" w:lineRule="auto"/>
        <w:rPr>
          <w:rFonts w:ascii="Times New Roman" w:hAnsi="Times New Roman" w:cs="Times New Roman"/>
          <w:b/>
          <w:bCs/>
          <w:iCs/>
          <w:lang w:val="lv-LV"/>
        </w:rPr>
      </w:pPr>
    </w:p>
    <w:p w14:paraId="09974DE2" w14:textId="22CD8EB1" w:rsidR="00D32545" w:rsidRPr="00B93C8E" w:rsidRDefault="00D32545" w:rsidP="00E31A5C">
      <w:pPr>
        <w:tabs>
          <w:tab w:val="left" w:pos="1755"/>
        </w:tabs>
        <w:spacing w:after="0" w:line="240" w:lineRule="auto"/>
        <w:rPr>
          <w:rFonts w:ascii="Times New Roman" w:hAnsi="Times New Roman" w:cs="Times New Roman"/>
          <w:iCs/>
          <w:lang w:val="lv-LV"/>
        </w:rPr>
      </w:pPr>
      <w:r w:rsidRPr="00B93C8E">
        <w:rPr>
          <w:rFonts w:ascii="Times New Roman" w:hAnsi="Times New Roman" w:cs="Times New Roman"/>
          <w:b/>
          <w:bCs/>
          <w:iCs/>
          <w:lang w:val="lv-LV"/>
        </w:rPr>
        <w:t>!</w:t>
      </w:r>
      <w:r w:rsidRPr="00B93C8E">
        <w:rPr>
          <w:rFonts w:ascii="Times New Roman" w:hAnsi="Times New Roman" w:cs="Times New Roman"/>
          <w:iCs/>
          <w:lang w:val="lv-LV"/>
        </w:rPr>
        <w:t xml:space="preserve"> Katrai izvērtējamai prasībai (</w:t>
      </w:r>
      <w:proofErr w:type="spellStart"/>
      <w:r w:rsidRPr="00B93C8E">
        <w:rPr>
          <w:rFonts w:ascii="Times New Roman" w:hAnsi="Times New Roman" w:cs="Times New Roman"/>
          <w:iCs/>
          <w:lang w:val="lv-LV"/>
        </w:rPr>
        <w:t>Nr.p.k</w:t>
      </w:r>
      <w:proofErr w:type="spellEnd"/>
      <w:r w:rsidRPr="00B93C8E">
        <w:rPr>
          <w:rFonts w:ascii="Times New Roman" w:hAnsi="Times New Roman" w:cs="Times New Roman"/>
          <w:iCs/>
          <w:lang w:val="lv-LV"/>
        </w:rPr>
        <w:t>.) jādot viens kopējs vērtējums atbilstoši prasību izpildes apjomam.</w:t>
      </w:r>
    </w:p>
    <w:p w14:paraId="0C938483" w14:textId="73364442" w:rsidR="00D32545" w:rsidRPr="00B93C8E" w:rsidRDefault="00D32545" w:rsidP="00E31A5C">
      <w:pPr>
        <w:spacing w:after="0" w:line="240" w:lineRule="auto"/>
        <w:jc w:val="both"/>
        <w:rPr>
          <w:rFonts w:ascii="Times New Roman" w:hAnsi="Times New Roman" w:cs="Times New Roman"/>
          <w:bCs/>
          <w:lang w:val="lv-LV"/>
        </w:rPr>
      </w:pPr>
      <w:r w:rsidRPr="00B93C8E">
        <w:rPr>
          <w:rFonts w:ascii="Times New Roman" w:hAnsi="Times New Roman" w:cs="Times New Roman"/>
          <w:b/>
          <w:lang w:val="lv-LV"/>
        </w:rPr>
        <w:t xml:space="preserve">! </w:t>
      </w:r>
      <w:r w:rsidRPr="00B93C8E">
        <w:rPr>
          <w:rFonts w:ascii="Times New Roman" w:hAnsi="Times New Roman" w:cs="Times New Roman"/>
          <w:bCs/>
          <w:lang w:val="lv-LV"/>
        </w:rPr>
        <w:t xml:space="preserve">Komentāriem atvēlētajā daļā katrai prasībai jāpievieno skaidrojums par tās realizāciju (izpildi). </w:t>
      </w:r>
    </w:p>
    <w:p w14:paraId="124F4BEA" w14:textId="77777777" w:rsidR="00D32545" w:rsidRPr="00B93C8E" w:rsidRDefault="00D32545" w:rsidP="00D32545">
      <w:pPr>
        <w:spacing w:after="0" w:line="240" w:lineRule="auto"/>
        <w:jc w:val="both"/>
        <w:rPr>
          <w:rFonts w:ascii="Times New Roman" w:hAnsi="Times New Roman" w:cs="Times New Roman"/>
          <w:bCs/>
          <w:lang w:val="lv-LV"/>
        </w:rPr>
      </w:pPr>
      <w:r w:rsidRPr="00B93C8E">
        <w:rPr>
          <w:rFonts w:ascii="Times New Roman" w:hAnsi="Times New Roman" w:cs="Times New Roman"/>
          <w:b/>
          <w:lang w:val="lv-LV"/>
        </w:rPr>
        <w:t xml:space="preserve">! </w:t>
      </w:r>
      <w:r w:rsidRPr="00B93C8E">
        <w:rPr>
          <w:rFonts w:ascii="Times New Roman" w:hAnsi="Times New Roman" w:cs="Times New Roman"/>
          <w:bCs/>
          <w:lang w:val="lv-LV"/>
        </w:rPr>
        <w:t>Komentāru sadaļu aizpilda maksimāli izsmeļoši, skaidrojumus norāda neatkarīgi no prasībai piešķirtā vērtējuma (A, B, C vai „─”).</w:t>
      </w:r>
    </w:p>
    <w:p w14:paraId="158EDF16" w14:textId="77777777" w:rsidR="00D12356" w:rsidRPr="00B93C8E" w:rsidRDefault="00D12356" w:rsidP="00D32545">
      <w:pPr>
        <w:spacing w:after="0" w:line="240" w:lineRule="auto"/>
        <w:jc w:val="both"/>
        <w:rPr>
          <w:rFonts w:ascii="Times New Roman" w:hAnsi="Times New Roman" w:cs="Times New Roman"/>
          <w:bCs/>
          <w:lang w:val="lv-LV"/>
        </w:rPr>
      </w:pPr>
    </w:p>
    <w:tbl>
      <w:tblPr>
        <w:tblStyle w:val="TableGrid"/>
        <w:tblW w:w="5541" w:type="pct"/>
        <w:tblInd w:w="-743" w:type="dxa"/>
        <w:tblLayout w:type="fixed"/>
        <w:tblLook w:val="04A0" w:firstRow="1" w:lastRow="0" w:firstColumn="1" w:lastColumn="0" w:noHBand="0" w:noVBand="1"/>
      </w:tblPr>
      <w:tblGrid>
        <w:gridCol w:w="597"/>
        <w:gridCol w:w="3582"/>
        <w:gridCol w:w="8921"/>
        <w:gridCol w:w="1251"/>
      </w:tblGrid>
      <w:tr w:rsidR="005403AC" w:rsidRPr="00B93C8E" w14:paraId="5D2A0A41" w14:textId="77777777" w:rsidTr="00D12356">
        <w:trPr>
          <w:trHeight w:val="253"/>
          <w:tblHeader/>
        </w:trPr>
        <w:tc>
          <w:tcPr>
            <w:tcW w:w="208" w:type="pct"/>
            <w:vMerge w:val="restart"/>
            <w:vAlign w:val="center"/>
          </w:tcPr>
          <w:p w14:paraId="0DA0F8F7" w14:textId="77777777" w:rsidR="005403AC" w:rsidRPr="00B93C8E" w:rsidRDefault="005403AC" w:rsidP="00F844B7">
            <w:pPr>
              <w:jc w:val="center"/>
              <w:rPr>
                <w:rFonts w:ascii="Times New Roman" w:hAnsi="Times New Roman" w:cs="Times New Roman"/>
                <w:b/>
                <w:lang w:val="lv-LV"/>
              </w:rPr>
            </w:pPr>
            <w:r w:rsidRPr="00B93C8E">
              <w:rPr>
                <w:rFonts w:ascii="Times New Roman" w:hAnsi="Times New Roman" w:cs="Times New Roman"/>
                <w:b/>
                <w:lang w:val="lv-LV"/>
              </w:rPr>
              <w:t>Nr. p.k.</w:t>
            </w:r>
          </w:p>
        </w:tc>
        <w:tc>
          <w:tcPr>
            <w:tcW w:w="1248" w:type="pct"/>
            <w:vMerge w:val="restart"/>
            <w:vAlign w:val="center"/>
          </w:tcPr>
          <w:p w14:paraId="737BDCEA" w14:textId="77777777" w:rsidR="005403AC" w:rsidRPr="00B93C8E" w:rsidRDefault="005403AC" w:rsidP="00F844B7">
            <w:pPr>
              <w:jc w:val="center"/>
              <w:rPr>
                <w:rFonts w:ascii="Times New Roman" w:hAnsi="Times New Roman" w:cs="Times New Roman"/>
                <w:b/>
                <w:color w:val="000000"/>
                <w:lang w:val="lv-LV"/>
              </w:rPr>
            </w:pPr>
            <w:r w:rsidRPr="00B93C8E">
              <w:rPr>
                <w:rFonts w:ascii="Times New Roman" w:hAnsi="Times New Roman" w:cs="Times New Roman"/>
                <w:b/>
                <w:color w:val="000000"/>
                <w:lang w:val="lv-LV"/>
              </w:rPr>
              <w:t>Prasība</w:t>
            </w:r>
          </w:p>
        </w:tc>
        <w:tc>
          <w:tcPr>
            <w:tcW w:w="3108" w:type="pct"/>
            <w:vMerge w:val="restart"/>
            <w:vAlign w:val="center"/>
          </w:tcPr>
          <w:p w14:paraId="71D6FE42" w14:textId="77777777" w:rsidR="005403AC" w:rsidRPr="00B93C8E" w:rsidRDefault="005403AC" w:rsidP="00F844B7">
            <w:pPr>
              <w:jc w:val="center"/>
              <w:rPr>
                <w:rFonts w:ascii="Times New Roman" w:hAnsi="Times New Roman" w:cs="Times New Roman"/>
                <w:b/>
                <w:color w:val="000000"/>
                <w:lang w:val="lv-LV"/>
              </w:rPr>
            </w:pPr>
            <w:r w:rsidRPr="00B93C8E">
              <w:rPr>
                <w:rFonts w:ascii="Times New Roman" w:hAnsi="Times New Roman" w:cs="Times New Roman"/>
                <w:b/>
                <w:color w:val="000000"/>
                <w:lang w:val="lv-LV"/>
              </w:rPr>
              <w:t>Ko skatīties un par ko pārliecināties?</w:t>
            </w:r>
          </w:p>
        </w:tc>
        <w:tc>
          <w:tcPr>
            <w:tcW w:w="436" w:type="pct"/>
            <w:vMerge w:val="restart"/>
            <w:vAlign w:val="center"/>
          </w:tcPr>
          <w:p w14:paraId="5FE5108D" w14:textId="77777777" w:rsidR="005403AC" w:rsidRPr="00B93C8E" w:rsidRDefault="005403AC" w:rsidP="00F844B7">
            <w:pPr>
              <w:jc w:val="center"/>
              <w:rPr>
                <w:rFonts w:ascii="Times New Roman" w:hAnsi="Times New Roman" w:cs="Times New Roman"/>
                <w:b/>
                <w:color w:val="000000"/>
                <w:lang w:val="lv-LV"/>
              </w:rPr>
            </w:pPr>
            <w:r w:rsidRPr="00B93C8E">
              <w:rPr>
                <w:rFonts w:ascii="Times New Roman" w:hAnsi="Times New Roman" w:cs="Times New Roman"/>
                <w:b/>
                <w:color w:val="000000"/>
                <w:lang w:val="lv-LV"/>
              </w:rPr>
              <w:t>Jūsu vērtējums</w:t>
            </w:r>
          </w:p>
          <w:p w14:paraId="71B8E4AF" w14:textId="77777777" w:rsidR="005403AC" w:rsidRPr="00B93C8E" w:rsidRDefault="005403AC" w:rsidP="00F844B7">
            <w:pPr>
              <w:jc w:val="center"/>
              <w:rPr>
                <w:rFonts w:ascii="Times New Roman" w:hAnsi="Times New Roman" w:cs="Times New Roman"/>
                <w:color w:val="000000"/>
                <w:lang w:val="lv-LV"/>
              </w:rPr>
            </w:pPr>
            <w:r w:rsidRPr="00B93C8E">
              <w:rPr>
                <w:rFonts w:ascii="Times New Roman" w:hAnsi="Times New Roman" w:cs="Times New Roman"/>
                <w:color w:val="000000"/>
                <w:lang w:val="lv-LV"/>
              </w:rPr>
              <w:t>A/B/C/─</w:t>
            </w:r>
          </w:p>
        </w:tc>
      </w:tr>
      <w:tr w:rsidR="005403AC" w:rsidRPr="00B93C8E" w14:paraId="18E77181" w14:textId="77777777" w:rsidTr="00D12356">
        <w:trPr>
          <w:trHeight w:val="317"/>
          <w:tblHeader/>
        </w:trPr>
        <w:tc>
          <w:tcPr>
            <w:tcW w:w="208" w:type="pct"/>
            <w:vMerge/>
          </w:tcPr>
          <w:p w14:paraId="30D8430B" w14:textId="77777777" w:rsidR="005403AC" w:rsidRPr="00B93C8E" w:rsidRDefault="005403AC" w:rsidP="00F844B7">
            <w:pPr>
              <w:rPr>
                <w:rFonts w:ascii="Times New Roman" w:hAnsi="Times New Roman" w:cs="Times New Roman"/>
                <w:b/>
                <w:lang w:val="lv-LV"/>
              </w:rPr>
            </w:pPr>
          </w:p>
        </w:tc>
        <w:tc>
          <w:tcPr>
            <w:tcW w:w="1248" w:type="pct"/>
            <w:vMerge/>
          </w:tcPr>
          <w:p w14:paraId="7390D842" w14:textId="77777777" w:rsidR="005403AC" w:rsidRPr="00B93C8E" w:rsidRDefault="005403AC" w:rsidP="00F844B7">
            <w:pPr>
              <w:rPr>
                <w:rFonts w:ascii="Times New Roman" w:hAnsi="Times New Roman" w:cs="Times New Roman"/>
                <w:b/>
                <w:color w:val="000000"/>
                <w:lang w:val="lv-LV"/>
              </w:rPr>
            </w:pPr>
          </w:p>
        </w:tc>
        <w:tc>
          <w:tcPr>
            <w:tcW w:w="3108" w:type="pct"/>
            <w:vMerge/>
          </w:tcPr>
          <w:p w14:paraId="16C53EF6" w14:textId="77777777" w:rsidR="005403AC" w:rsidRPr="00B93C8E" w:rsidRDefault="005403AC" w:rsidP="00F844B7">
            <w:pPr>
              <w:rPr>
                <w:rFonts w:ascii="Times New Roman" w:hAnsi="Times New Roman" w:cs="Times New Roman"/>
                <w:b/>
                <w:strike/>
                <w:color w:val="000000"/>
                <w:lang w:val="lv-LV"/>
              </w:rPr>
            </w:pPr>
          </w:p>
        </w:tc>
        <w:tc>
          <w:tcPr>
            <w:tcW w:w="436" w:type="pct"/>
            <w:vMerge/>
          </w:tcPr>
          <w:p w14:paraId="280D14E6" w14:textId="77777777" w:rsidR="005403AC" w:rsidRPr="00B93C8E" w:rsidRDefault="005403AC" w:rsidP="00F844B7">
            <w:pPr>
              <w:jc w:val="center"/>
              <w:rPr>
                <w:rFonts w:ascii="Times New Roman" w:hAnsi="Times New Roman" w:cs="Times New Roman"/>
                <w:b/>
                <w:color w:val="000000"/>
                <w:lang w:val="lv-LV"/>
              </w:rPr>
            </w:pPr>
          </w:p>
        </w:tc>
      </w:tr>
      <w:tr w:rsidR="005403AC" w:rsidRPr="009C5DAD" w14:paraId="4FEC016D" w14:textId="77777777" w:rsidTr="00D3585C">
        <w:tc>
          <w:tcPr>
            <w:tcW w:w="208" w:type="pct"/>
          </w:tcPr>
          <w:p w14:paraId="01FA3350" w14:textId="77777777" w:rsidR="005403AC" w:rsidRPr="00B93C8E" w:rsidRDefault="00D450F4" w:rsidP="00F844B7">
            <w:pPr>
              <w:spacing w:before="60" w:after="60"/>
              <w:rPr>
                <w:rFonts w:ascii="Times New Roman" w:hAnsi="Times New Roman" w:cs="Times New Roman"/>
                <w:lang w:val="lv-LV"/>
              </w:rPr>
            </w:pPr>
            <w:r w:rsidRPr="00B93C8E">
              <w:rPr>
                <w:rFonts w:ascii="Times New Roman" w:hAnsi="Times New Roman" w:cs="Times New Roman"/>
                <w:lang w:val="lv-LV"/>
              </w:rPr>
              <w:t>1.</w:t>
            </w:r>
          </w:p>
        </w:tc>
        <w:tc>
          <w:tcPr>
            <w:tcW w:w="1248" w:type="pct"/>
          </w:tcPr>
          <w:p w14:paraId="24D860EC" w14:textId="3FFEBFB7" w:rsidR="009E3764" w:rsidRPr="00B93C8E" w:rsidRDefault="00B336ED" w:rsidP="00D3585C">
            <w:pPr>
              <w:jc w:val="both"/>
              <w:rPr>
                <w:rFonts w:ascii="Times New Roman" w:hAnsi="Times New Roman" w:cs="Times New Roman"/>
                <w:lang w:val="lv-LV"/>
              </w:rPr>
            </w:pPr>
            <w:r w:rsidRPr="00B93C8E">
              <w:rPr>
                <w:rFonts w:ascii="Times New Roman" w:hAnsi="Times New Roman" w:cs="Times New Roman"/>
                <w:lang w:val="lv-LV"/>
              </w:rPr>
              <w:t>Komersants</w:t>
            </w:r>
            <w:r w:rsidR="009E3764" w:rsidRPr="00B93C8E">
              <w:rPr>
                <w:rFonts w:ascii="Times New Roman" w:hAnsi="Times New Roman" w:cs="Times New Roman"/>
                <w:lang w:val="lv-LV"/>
              </w:rPr>
              <w:t xml:space="preserve"> par </w:t>
            </w:r>
            <w:r w:rsidR="009E3764" w:rsidRPr="00B93C8E">
              <w:rPr>
                <w:rFonts w:ascii="Times New Roman" w:hAnsi="Times New Roman" w:cs="Times New Roman"/>
                <w:iCs/>
                <w:lang w:val="lv-LV"/>
              </w:rPr>
              <w:t xml:space="preserve">DDD pakalpojumu sniegšanas uzsākšanu ir paziņojis Inspekcijai un </w:t>
            </w:r>
            <w:r w:rsidRPr="00B93C8E">
              <w:rPr>
                <w:rFonts w:ascii="Times New Roman" w:hAnsi="Times New Roman" w:cs="Times New Roman"/>
                <w:lang w:val="lv-LV"/>
              </w:rPr>
              <w:t xml:space="preserve">ir </w:t>
            </w:r>
            <w:r w:rsidR="009E3764" w:rsidRPr="00B93C8E">
              <w:rPr>
                <w:rFonts w:ascii="Times New Roman" w:hAnsi="Times New Roman" w:cs="Times New Roman"/>
                <w:lang w:val="lv-LV"/>
              </w:rPr>
              <w:t>iekļauts</w:t>
            </w:r>
            <w:r w:rsidRPr="00B93C8E">
              <w:rPr>
                <w:rFonts w:ascii="Times New Roman" w:hAnsi="Times New Roman" w:cs="Times New Roman"/>
                <w:lang w:val="lv-LV"/>
              </w:rPr>
              <w:t xml:space="preserve"> </w:t>
            </w:r>
            <w:r w:rsidR="009E3764" w:rsidRPr="00B93C8E">
              <w:rPr>
                <w:rFonts w:ascii="Times New Roman" w:hAnsi="Times New Roman" w:cs="Times New Roman"/>
                <w:lang w:val="lv-LV"/>
              </w:rPr>
              <w:t>I</w:t>
            </w:r>
            <w:r w:rsidRPr="00B93C8E">
              <w:rPr>
                <w:rFonts w:ascii="Times New Roman" w:hAnsi="Times New Roman" w:cs="Times New Roman"/>
                <w:lang w:val="lv-LV"/>
              </w:rPr>
              <w:t xml:space="preserve">nspekcijas DDD pakalpojumu sniedzēju datu bāzē. </w:t>
            </w:r>
            <w:r w:rsidR="009E3764" w:rsidRPr="00B93C8E">
              <w:rPr>
                <w:rFonts w:ascii="Times New Roman" w:hAnsi="Times New Roman" w:cs="Times New Roman"/>
                <w:lang w:val="lv-LV"/>
              </w:rPr>
              <w:t xml:space="preserve">Par izmaiņām komersanta </w:t>
            </w:r>
            <w:r w:rsidR="00ED1502" w:rsidRPr="00B93C8E">
              <w:rPr>
                <w:rFonts w:ascii="Times New Roman" w:hAnsi="Times New Roman" w:cs="Times New Roman"/>
                <w:lang w:val="lv-LV"/>
              </w:rPr>
              <w:t>iesniegumā</w:t>
            </w:r>
            <w:r w:rsidR="009E3764" w:rsidRPr="00B93C8E">
              <w:rPr>
                <w:rFonts w:ascii="Times New Roman" w:hAnsi="Times New Roman" w:cs="Times New Roman"/>
                <w:lang w:val="lv-LV"/>
              </w:rPr>
              <w:t xml:space="preserve"> norādītajā informācijā</w:t>
            </w:r>
            <w:r w:rsidR="00DF6ADE" w:rsidRPr="00B93C8E">
              <w:rPr>
                <w:rFonts w:ascii="Times New Roman" w:hAnsi="Times New Roman" w:cs="Times New Roman"/>
                <w:lang w:val="lv-LV"/>
              </w:rPr>
              <w:t xml:space="preserve"> komersants</w:t>
            </w:r>
            <w:r w:rsidR="009E3764" w:rsidRPr="00B93C8E">
              <w:rPr>
                <w:rFonts w:ascii="Times New Roman" w:hAnsi="Times New Roman" w:cs="Times New Roman"/>
                <w:lang w:val="lv-LV"/>
              </w:rPr>
              <w:t xml:space="preserve"> paziņo Inspekcijai. </w:t>
            </w:r>
          </w:p>
          <w:p w14:paraId="7213314C" w14:textId="51D4B9D7" w:rsidR="00C77623" w:rsidRPr="00B93C8E" w:rsidRDefault="00C77623" w:rsidP="00D3585C">
            <w:pPr>
              <w:jc w:val="both"/>
              <w:rPr>
                <w:rFonts w:ascii="Times New Roman" w:hAnsi="Times New Roman" w:cs="Times New Roman"/>
                <w:iCs/>
                <w:lang w:val="lv-LV"/>
              </w:rPr>
            </w:pPr>
          </w:p>
          <w:p w14:paraId="44F0DBD5" w14:textId="77777777" w:rsidR="0034477D" w:rsidRPr="00B93C8E" w:rsidRDefault="0034477D" w:rsidP="00D3585C">
            <w:pPr>
              <w:jc w:val="both"/>
              <w:rPr>
                <w:rFonts w:ascii="Times New Roman" w:hAnsi="Times New Roman" w:cs="Times New Roman"/>
                <w:iCs/>
                <w:lang w:val="lv-LV"/>
              </w:rPr>
            </w:pPr>
          </w:p>
          <w:p w14:paraId="16B7732B" w14:textId="6A0CA011" w:rsidR="003A4179" w:rsidRPr="00B93C8E" w:rsidRDefault="004D2D3C" w:rsidP="00D3585C">
            <w:pPr>
              <w:jc w:val="both"/>
              <w:rPr>
                <w:rFonts w:ascii="Times New Roman" w:hAnsi="Times New Roman" w:cs="Times New Roman"/>
                <w:iCs/>
                <w:lang w:val="lv-LV"/>
              </w:rPr>
            </w:pPr>
            <w:r w:rsidRPr="00B93C8E">
              <w:rPr>
                <w:rFonts w:ascii="Times New Roman" w:hAnsi="Times New Roman" w:cs="Times New Roman"/>
                <w:iCs/>
                <w:lang w:val="lv-LV"/>
              </w:rPr>
              <w:t>Komerclikuma 1. panta (1) daļa;</w:t>
            </w:r>
          </w:p>
          <w:p w14:paraId="3066FDF3" w14:textId="3FBF6F91" w:rsidR="0070274E" w:rsidRPr="00B93C8E" w:rsidRDefault="001A2A74" w:rsidP="00D3585C">
            <w:pPr>
              <w:jc w:val="both"/>
              <w:rPr>
                <w:rFonts w:ascii="Times New Roman" w:hAnsi="Times New Roman" w:cs="Times New Roman"/>
                <w:lang w:val="lv-LV"/>
              </w:rPr>
            </w:pPr>
            <w:r w:rsidRPr="00B93C8E">
              <w:rPr>
                <w:rFonts w:ascii="Times New Roman" w:hAnsi="Times New Roman" w:cs="Times New Roman"/>
                <w:lang w:val="lv-LV"/>
              </w:rPr>
              <w:t>Ķīmisko vielu likuma 9. panta (8) daļa</w:t>
            </w:r>
            <w:r w:rsidR="002350BA" w:rsidRPr="00B93C8E">
              <w:rPr>
                <w:rFonts w:ascii="Times New Roman" w:hAnsi="Times New Roman" w:cs="Times New Roman"/>
                <w:lang w:val="lv-LV"/>
              </w:rPr>
              <w:t>;</w:t>
            </w:r>
          </w:p>
          <w:p w14:paraId="6FCFF01C" w14:textId="2E27F30E" w:rsidR="001A2A74" w:rsidRPr="00B93C8E" w:rsidRDefault="001A2A74" w:rsidP="00D3585C">
            <w:pPr>
              <w:jc w:val="both"/>
              <w:rPr>
                <w:rFonts w:ascii="Times New Roman" w:hAnsi="Times New Roman" w:cs="Times New Roman"/>
                <w:lang w:val="lv-LV"/>
              </w:rPr>
            </w:pPr>
            <w:r w:rsidRPr="00B93C8E">
              <w:rPr>
                <w:rFonts w:ascii="Times New Roman" w:hAnsi="Times New Roman" w:cs="Times New Roman"/>
                <w:lang w:val="lv-LV"/>
              </w:rPr>
              <w:t>Epidemioloģiskās drošības likuma 27. panta (2) daļa</w:t>
            </w:r>
            <w:r w:rsidR="002350BA" w:rsidRPr="00B93C8E">
              <w:rPr>
                <w:rFonts w:ascii="Times New Roman" w:hAnsi="Times New Roman" w:cs="Times New Roman"/>
                <w:lang w:val="lv-LV"/>
              </w:rPr>
              <w:t>;</w:t>
            </w:r>
          </w:p>
          <w:p w14:paraId="6140F830" w14:textId="538E79CC" w:rsidR="00CE2EDB" w:rsidRPr="00B93C8E" w:rsidRDefault="00CE2EDB" w:rsidP="00D3585C">
            <w:pPr>
              <w:jc w:val="both"/>
              <w:rPr>
                <w:rFonts w:ascii="Times New Roman" w:hAnsi="Times New Roman" w:cs="Times New Roman"/>
                <w:lang w:val="lv-LV"/>
              </w:rPr>
            </w:pPr>
            <w:r w:rsidRPr="00B93C8E">
              <w:rPr>
                <w:rFonts w:ascii="Times New Roman" w:hAnsi="Times New Roman" w:cs="Times New Roman"/>
                <w:lang w:val="lv-LV"/>
              </w:rPr>
              <w:t>MK 618 17.</w:t>
            </w:r>
            <w:r w:rsidR="001A2A74" w:rsidRPr="00B93C8E">
              <w:rPr>
                <w:rFonts w:ascii="Times New Roman" w:hAnsi="Times New Roman" w:cs="Times New Roman"/>
                <w:lang w:val="lv-LV"/>
              </w:rPr>
              <w:t xml:space="preserve"> </w:t>
            </w:r>
            <w:r w:rsidR="002350BA" w:rsidRPr="00B93C8E">
              <w:rPr>
                <w:rFonts w:ascii="Times New Roman" w:hAnsi="Times New Roman" w:cs="Times New Roman"/>
                <w:lang w:val="lv-LV"/>
              </w:rPr>
              <w:t>punkts;</w:t>
            </w:r>
          </w:p>
          <w:p w14:paraId="768F488B" w14:textId="670E5DB1" w:rsidR="00E71606" w:rsidRPr="00B93C8E" w:rsidRDefault="001A2A74" w:rsidP="00D3585C">
            <w:pPr>
              <w:jc w:val="both"/>
              <w:rPr>
                <w:rFonts w:ascii="Times New Roman" w:hAnsi="Times New Roman" w:cs="Times New Roman"/>
                <w:b/>
                <w:bCs/>
                <w:lang w:val="lv-LV"/>
              </w:rPr>
            </w:pPr>
            <w:r w:rsidRPr="00B93C8E">
              <w:rPr>
                <w:rFonts w:ascii="Times New Roman" w:hAnsi="Times New Roman" w:cs="Times New Roman"/>
                <w:lang w:val="lv-LV"/>
              </w:rPr>
              <w:t>MK 350 2.</w:t>
            </w:r>
            <w:r w:rsidR="009E3764" w:rsidRPr="00B93C8E">
              <w:rPr>
                <w:rFonts w:ascii="Times New Roman" w:hAnsi="Times New Roman" w:cs="Times New Roman"/>
                <w:lang w:val="lv-LV"/>
              </w:rPr>
              <w:t>, 4.</w:t>
            </w:r>
            <w:r w:rsidRPr="00B93C8E">
              <w:rPr>
                <w:rFonts w:ascii="Times New Roman" w:hAnsi="Times New Roman" w:cs="Times New Roman"/>
                <w:lang w:val="lv-LV"/>
              </w:rPr>
              <w:t xml:space="preserve"> </w:t>
            </w:r>
            <w:r w:rsidR="002350BA" w:rsidRPr="00B93C8E">
              <w:rPr>
                <w:rFonts w:ascii="Times New Roman" w:hAnsi="Times New Roman" w:cs="Times New Roman"/>
                <w:lang w:val="lv-LV"/>
              </w:rPr>
              <w:t>punkts.</w:t>
            </w:r>
          </w:p>
        </w:tc>
        <w:tc>
          <w:tcPr>
            <w:tcW w:w="3108" w:type="pct"/>
          </w:tcPr>
          <w:p w14:paraId="78D80086" w14:textId="77777777" w:rsidR="00B336ED" w:rsidRPr="00B93C8E" w:rsidRDefault="00CE2EDB" w:rsidP="00D3585C">
            <w:pPr>
              <w:pStyle w:val="Default"/>
              <w:jc w:val="both"/>
              <w:rPr>
                <w:iCs/>
                <w:sz w:val="22"/>
                <w:szCs w:val="22"/>
              </w:rPr>
            </w:pPr>
            <w:r w:rsidRPr="00B93C8E">
              <w:rPr>
                <w:iCs/>
                <w:sz w:val="22"/>
                <w:szCs w:val="22"/>
              </w:rPr>
              <w:t>DDD pakalpojumus objektā vai teritorijā nodrošina komersanti.</w:t>
            </w:r>
          </w:p>
          <w:p w14:paraId="54A7A91D" w14:textId="77777777" w:rsidR="00D01C49" w:rsidRPr="00B93C8E" w:rsidRDefault="00D01C49" w:rsidP="00D3585C">
            <w:pPr>
              <w:pStyle w:val="Default"/>
              <w:jc w:val="both"/>
              <w:rPr>
                <w:iCs/>
                <w:sz w:val="22"/>
                <w:szCs w:val="22"/>
              </w:rPr>
            </w:pPr>
          </w:p>
          <w:p w14:paraId="1E4AFAF1" w14:textId="4ED4CC1F" w:rsidR="005403AC" w:rsidRPr="00B93C8E" w:rsidRDefault="004D2D3C" w:rsidP="00D3585C">
            <w:pPr>
              <w:pStyle w:val="Default"/>
              <w:jc w:val="both"/>
              <w:rPr>
                <w:iCs/>
                <w:sz w:val="22"/>
                <w:szCs w:val="22"/>
              </w:rPr>
            </w:pPr>
            <w:r w:rsidRPr="00B93C8E">
              <w:rPr>
                <w:iCs/>
                <w:sz w:val="22"/>
                <w:szCs w:val="22"/>
              </w:rPr>
              <w:t>K</w:t>
            </w:r>
            <w:r w:rsidR="0055152F" w:rsidRPr="00B93C8E">
              <w:rPr>
                <w:iCs/>
                <w:sz w:val="22"/>
                <w:szCs w:val="22"/>
              </w:rPr>
              <w:t>omersants ir komercreģistrā ierakstīta fiziskā persona (individuālais komersant</w:t>
            </w:r>
            <w:r w:rsidR="00B336ED" w:rsidRPr="00B93C8E">
              <w:rPr>
                <w:iCs/>
                <w:sz w:val="22"/>
                <w:szCs w:val="22"/>
              </w:rPr>
              <w:t>s</w:t>
            </w:r>
            <w:r w:rsidR="0055152F" w:rsidRPr="00B93C8E">
              <w:rPr>
                <w:iCs/>
                <w:sz w:val="22"/>
                <w:szCs w:val="22"/>
              </w:rPr>
              <w:t>) vai komercsabiedrība (pilnsabiedrīb</w:t>
            </w:r>
            <w:r w:rsidR="00B336ED" w:rsidRPr="00B93C8E">
              <w:rPr>
                <w:iCs/>
                <w:sz w:val="22"/>
                <w:szCs w:val="22"/>
              </w:rPr>
              <w:t>a</w:t>
            </w:r>
            <w:r w:rsidR="0055152F" w:rsidRPr="00B93C8E">
              <w:rPr>
                <w:iCs/>
                <w:sz w:val="22"/>
                <w:szCs w:val="22"/>
              </w:rPr>
              <w:t>, komandītsabiedrīb</w:t>
            </w:r>
            <w:r w:rsidR="00B336ED" w:rsidRPr="00B93C8E">
              <w:rPr>
                <w:iCs/>
                <w:sz w:val="22"/>
                <w:szCs w:val="22"/>
              </w:rPr>
              <w:t>a</w:t>
            </w:r>
            <w:r w:rsidR="0055152F" w:rsidRPr="00B93C8E">
              <w:rPr>
                <w:iCs/>
                <w:sz w:val="22"/>
                <w:szCs w:val="22"/>
              </w:rPr>
              <w:t>, sabiedrība ar ierobežotu atbildību, akciju sabiedrība).</w:t>
            </w:r>
          </w:p>
          <w:p w14:paraId="3ACC8394" w14:textId="77777777" w:rsidR="00D01C49" w:rsidRPr="00B93C8E" w:rsidRDefault="00D01C49" w:rsidP="00D3585C">
            <w:pPr>
              <w:pStyle w:val="Default"/>
              <w:jc w:val="both"/>
              <w:rPr>
                <w:sz w:val="22"/>
                <w:szCs w:val="22"/>
              </w:rPr>
            </w:pPr>
          </w:p>
          <w:p w14:paraId="188F0E78" w14:textId="04BE0D4E" w:rsidR="00BE0235" w:rsidRPr="00B93C8E" w:rsidRDefault="00D01C49" w:rsidP="00D3585C">
            <w:pPr>
              <w:pStyle w:val="Default"/>
              <w:jc w:val="both"/>
              <w:rPr>
                <w:sz w:val="22"/>
                <w:szCs w:val="22"/>
              </w:rPr>
            </w:pPr>
            <w:r w:rsidRPr="00B93C8E">
              <w:rPr>
                <w:sz w:val="22"/>
                <w:szCs w:val="22"/>
              </w:rPr>
              <w:t>P</w:t>
            </w:r>
            <w:r w:rsidR="002778AE" w:rsidRPr="00B93C8E">
              <w:rPr>
                <w:sz w:val="22"/>
                <w:szCs w:val="22"/>
              </w:rPr>
              <w:t xml:space="preserve">irms DDD pakalpojumu komercdarbības uzsākšanas </w:t>
            </w:r>
            <w:r w:rsidRPr="00B93C8E">
              <w:rPr>
                <w:sz w:val="22"/>
                <w:szCs w:val="22"/>
              </w:rPr>
              <w:t xml:space="preserve">komersants </w:t>
            </w:r>
            <w:r w:rsidR="002778AE" w:rsidRPr="00B93C8E">
              <w:rPr>
                <w:sz w:val="22"/>
                <w:szCs w:val="22"/>
              </w:rPr>
              <w:t>iesniedz Inspekcijā iesniegumu (forma un saturs noteikta MK 350 pielikumā), n</w:t>
            </w:r>
            <w:r w:rsidR="00BE0235" w:rsidRPr="00B93C8E">
              <w:rPr>
                <w:sz w:val="22"/>
                <w:szCs w:val="22"/>
              </w:rPr>
              <w:t xml:space="preserve">orāda informāciju par komersantu, darbības jomu (dezinfekcija, dezinsekcija, deratizācija), un apliecina, ka komersanta darbība atbilst iesniegumā iekļautajām prasībām noliktavai vai laboratorijai, biocīdu uzglabāšanai un uzskaitei, pievieno apstiprinātu to darbinieku (speciālistu) sarakstu, kuri sniegs DDD pakalpojumus, un viņu izglītību apliecinošu dokumentu kopijas. </w:t>
            </w:r>
          </w:p>
          <w:p w14:paraId="7F20A9B6" w14:textId="77777777" w:rsidR="00BE0235" w:rsidRPr="00B93C8E" w:rsidRDefault="00BE0235" w:rsidP="00D3585C">
            <w:pPr>
              <w:pStyle w:val="Default"/>
              <w:jc w:val="both"/>
              <w:rPr>
                <w:iCs/>
                <w:sz w:val="22"/>
                <w:szCs w:val="22"/>
              </w:rPr>
            </w:pPr>
          </w:p>
          <w:p w14:paraId="0F8CE193" w14:textId="4391B1FC" w:rsidR="00BE0235" w:rsidRPr="00B93C8E" w:rsidRDefault="00BE0235" w:rsidP="00D3585C">
            <w:pPr>
              <w:tabs>
                <w:tab w:val="left" w:pos="1134"/>
              </w:tabs>
              <w:jc w:val="both"/>
              <w:rPr>
                <w:rFonts w:ascii="Times New Roman" w:hAnsi="Times New Roman" w:cs="Times New Roman"/>
                <w:iCs/>
                <w:lang w:val="lv-LV"/>
              </w:rPr>
            </w:pPr>
            <w:r w:rsidRPr="00B93C8E">
              <w:rPr>
                <w:rFonts w:ascii="Times New Roman" w:hAnsi="Times New Roman" w:cs="Times New Roman"/>
                <w:iCs/>
                <w:lang w:val="lv-LV"/>
              </w:rPr>
              <w:t xml:space="preserve">Ja iesniegums aizpildīts atbilstoši </w:t>
            </w:r>
            <w:r w:rsidR="00182D30" w:rsidRPr="00B93C8E">
              <w:rPr>
                <w:rFonts w:ascii="Times New Roman" w:hAnsi="Times New Roman" w:cs="Times New Roman"/>
                <w:iCs/>
                <w:lang w:val="lv-LV"/>
              </w:rPr>
              <w:t>MK</w:t>
            </w:r>
            <w:r w:rsidRPr="00B93C8E">
              <w:rPr>
                <w:rFonts w:ascii="Times New Roman" w:hAnsi="Times New Roman" w:cs="Times New Roman"/>
                <w:iCs/>
                <w:lang w:val="lv-LV"/>
              </w:rPr>
              <w:t xml:space="preserve"> 350 prasībām, </w:t>
            </w:r>
            <w:r w:rsidR="007C407F" w:rsidRPr="00B93C8E">
              <w:rPr>
                <w:rFonts w:ascii="Times New Roman" w:hAnsi="Times New Roman" w:cs="Times New Roman"/>
                <w:iCs/>
                <w:lang w:val="lv-LV"/>
              </w:rPr>
              <w:t>I</w:t>
            </w:r>
            <w:r w:rsidRPr="00B93C8E">
              <w:rPr>
                <w:rFonts w:ascii="Times New Roman" w:hAnsi="Times New Roman" w:cs="Times New Roman"/>
                <w:iCs/>
                <w:lang w:val="lv-LV"/>
              </w:rPr>
              <w:t>nspekcija komersanta datus (komersanta nosaukums, juridiskā un faktiskā adrese, tālruņa numurs un elektroniskā pasta adrese) publicē</w:t>
            </w:r>
            <w:r w:rsidR="007C407F" w:rsidRPr="00B93C8E">
              <w:rPr>
                <w:rFonts w:ascii="Times New Roman" w:hAnsi="Times New Roman" w:cs="Times New Roman"/>
                <w:iCs/>
                <w:lang w:val="lv-LV"/>
              </w:rPr>
              <w:t xml:space="preserve"> I</w:t>
            </w:r>
            <w:r w:rsidRPr="00B93C8E">
              <w:rPr>
                <w:rFonts w:ascii="Times New Roman" w:hAnsi="Times New Roman" w:cs="Times New Roman"/>
                <w:iCs/>
                <w:lang w:val="lv-LV"/>
              </w:rPr>
              <w:t>nspekcijas tīmekļa vietnē datu bāzē „Dezinfekcijas, dezinsekcijas un deratizācijas pakalpojumu sniedzēji”</w:t>
            </w:r>
            <w:r w:rsidR="00D61B22" w:rsidRPr="00B93C8E">
              <w:rPr>
                <w:rFonts w:ascii="Times New Roman" w:hAnsi="Times New Roman" w:cs="Times New Roman"/>
                <w:iCs/>
                <w:lang w:val="lv-LV"/>
              </w:rPr>
              <w:t xml:space="preserve"> (pieejama </w:t>
            </w:r>
            <w:hyperlink r:id="rId21" w:history="1">
              <w:r w:rsidR="00D61B22" w:rsidRPr="00B93C8E">
                <w:rPr>
                  <w:rStyle w:val="Hyperlink"/>
                  <w:rFonts w:ascii="Times New Roman" w:hAnsi="Times New Roman" w:cs="Times New Roman"/>
                  <w:iCs/>
                  <w:lang w:val="lv-LV"/>
                </w:rPr>
                <w:t>https://www.vi.gov.lv/lv/registri-un-datubazes</w:t>
              </w:r>
            </w:hyperlink>
            <w:r w:rsidR="00D61B22" w:rsidRPr="00B93C8E">
              <w:rPr>
                <w:rFonts w:ascii="Times New Roman" w:hAnsi="Times New Roman" w:cs="Times New Roman"/>
                <w:iCs/>
                <w:lang w:val="lv-LV"/>
              </w:rPr>
              <w:t>)</w:t>
            </w:r>
            <w:r w:rsidR="00A06AFF" w:rsidRPr="00B93C8E">
              <w:rPr>
                <w:rFonts w:ascii="Times New Roman" w:hAnsi="Times New Roman" w:cs="Times New Roman"/>
                <w:iCs/>
                <w:lang w:val="lv-LV"/>
              </w:rPr>
              <w:t>.</w:t>
            </w:r>
          </w:p>
          <w:p w14:paraId="0A644257" w14:textId="7A6A1E20" w:rsidR="00EE4779" w:rsidRPr="00B93C8E" w:rsidRDefault="00EE4779" w:rsidP="00D3585C">
            <w:pPr>
              <w:spacing w:before="60" w:after="60"/>
              <w:jc w:val="both"/>
              <w:rPr>
                <w:rFonts w:ascii="Times New Roman" w:hAnsi="Times New Roman" w:cs="Times New Roman"/>
                <w:lang w:val="lv-LV"/>
              </w:rPr>
            </w:pPr>
            <w:r w:rsidRPr="00B93C8E">
              <w:rPr>
                <w:rFonts w:ascii="Times New Roman" w:hAnsi="Times New Roman" w:cs="Times New Roman"/>
                <w:lang w:val="lv-LV"/>
              </w:rPr>
              <w:lastRenderedPageBreak/>
              <w:t>Ja mainās komersanta iesniegumā par DDD pakalpojumu sniegšanu norādītā informācija, komersants 14 dienu laikā pēc attiecīgajām izmaiņām iesniedz ar izmaiņām saistīto informāciju Inspekcijā.</w:t>
            </w:r>
          </w:p>
          <w:p w14:paraId="4DADD928" w14:textId="712F8DC4" w:rsidR="00FD6E73" w:rsidRPr="00B93C8E" w:rsidRDefault="00FD6E73" w:rsidP="00D3585C">
            <w:pPr>
              <w:tabs>
                <w:tab w:val="left" w:pos="1134"/>
              </w:tabs>
              <w:jc w:val="both"/>
              <w:rPr>
                <w:rFonts w:ascii="Times New Roman" w:hAnsi="Times New Roman" w:cs="Times New Roman"/>
                <w:lang w:val="lv-LV"/>
              </w:rPr>
            </w:pPr>
          </w:p>
          <w:p w14:paraId="12AE0669" w14:textId="77E1193D" w:rsidR="001642F7" w:rsidRPr="00B93C8E" w:rsidRDefault="001642F7" w:rsidP="00D3585C">
            <w:pPr>
              <w:spacing w:before="60" w:after="60"/>
              <w:jc w:val="both"/>
              <w:rPr>
                <w:rFonts w:ascii="Times New Roman" w:hAnsi="Times New Roman" w:cs="Times New Roman"/>
                <w:iCs/>
                <w:lang w:val="lv-LV"/>
              </w:rPr>
            </w:pPr>
            <w:r w:rsidRPr="00B93C8E">
              <w:rPr>
                <w:rFonts w:ascii="Times New Roman" w:hAnsi="Times New Roman" w:cs="Times New Roman"/>
                <w:lang w:val="lv-LV"/>
              </w:rPr>
              <w:sym w:font="Wingdings" w:char="F0FE"/>
            </w:r>
            <w:r w:rsidR="00241BBD" w:rsidRPr="00B93C8E">
              <w:rPr>
                <w:rFonts w:ascii="Times New Roman" w:hAnsi="Times New Roman" w:cs="Times New Roman"/>
                <w:lang w:val="lv-LV"/>
              </w:rPr>
              <w:t xml:space="preserve"> </w:t>
            </w:r>
            <w:r w:rsidRPr="00B93C8E">
              <w:rPr>
                <w:rFonts w:ascii="Times New Roman" w:hAnsi="Times New Roman" w:cs="Times New Roman"/>
                <w:i/>
                <w:iCs/>
                <w:lang w:val="lv-LV"/>
              </w:rPr>
              <w:t xml:space="preserve">Komentāros norādīt, kāda ir komercdarbības juridiskā forma un vai </w:t>
            </w:r>
            <w:r w:rsidR="00FB7114" w:rsidRPr="00B93C8E">
              <w:rPr>
                <w:rFonts w:ascii="Times New Roman" w:hAnsi="Times New Roman" w:cs="Times New Roman"/>
                <w:i/>
                <w:iCs/>
                <w:lang w:val="lv-LV"/>
              </w:rPr>
              <w:t xml:space="preserve">komersants ir iekļauts </w:t>
            </w:r>
            <w:r w:rsidR="007C407F" w:rsidRPr="00B93C8E">
              <w:rPr>
                <w:rFonts w:ascii="Times New Roman" w:hAnsi="Times New Roman" w:cs="Times New Roman"/>
                <w:i/>
                <w:iCs/>
                <w:lang w:val="lv-LV"/>
              </w:rPr>
              <w:t>I</w:t>
            </w:r>
            <w:r w:rsidRPr="00B93C8E">
              <w:rPr>
                <w:rFonts w:ascii="Times New Roman" w:hAnsi="Times New Roman" w:cs="Times New Roman"/>
                <w:i/>
                <w:iCs/>
                <w:lang w:val="lv-LV"/>
              </w:rPr>
              <w:t>nspekcija</w:t>
            </w:r>
            <w:r w:rsidR="00FB7114" w:rsidRPr="00B93C8E">
              <w:rPr>
                <w:rFonts w:ascii="Times New Roman" w:hAnsi="Times New Roman" w:cs="Times New Roman"/>
                <w:i/>
                <w:iCs/>
                <w:lang w:val="lv-LV"/>
              </w:rPr>
              <w:t>s „Dezinfekcijas, dezinsekcijas un deratizācijas pakalpojumu sniedzēji” datubāzē</w:t>
            </w:r>
            <w:r w:rsidR="00A06AFF" w:rsidRPr="00B93C8E">
              <w:rPr>
                <w:rFonts w:ascii="Times New Roman" w:hAnsi="Times New Roman" w:cs="Times New Roman"/>
                <w:i/>
                <w:iCs/>
                <w:lang w:val="lv-LV"/>
              </w:rPr>
              <w:t>, vai komersantam</w:t>
            </w:r>
            <w:r w:rsidR="00DF6ADE" w:rsidRPr="00B93C8E">
              <w:rPr>
                <w:rFonts w:ascii="Times New Roman" w:hAnsi="Times New Roman" w:cs="Times New Roman"/>
                <w:i/>
                <w:iCs/>
                <w:lang w:val="lv-LV"/>
              </w:rPr>
              <w:t>,</w:t>
            </w:r>
            <w:r w:rsidR="00A06AFF" w:rsidRPr="00B93C8E">
              <w:rPr>
                <w:rFonts w:ascii="Times New Roman" w:hAnsi="Times New Roman" w:cs="Times New Roman"/>
                <w:i/>
                <w:iCs/>
                <w:lang w:val="lv-LV"/>
              </w:rPr>
              <w:t xml:space="preserve"> kopš pirmreizējā iesnieguma Inspekcija</w:t>
            </w:r>
            <w:r w:rsidR="00DF6ADE" w:rsidRPr="00B93C8E">
              <w:rPr>
                <w:rFonts w:ascii="Times New Roman" w:hAnsi="Times New Roman" w:cs="Times New Roman"/>
                <w:i/>
                <w:iCs/>
                <w:lang w:val="lv-LV"/>
              </w:rPr>
              <w:t>i,</w:t>
            </w:r>
            <w:r w:rsidR="00A06AFF" w:rsidRPr="00B93C8E">
              <w:rPr>
                <w:rFonts w:ascii="Times New Roman" w:hAnsi="Times New Roman" w:cs="Times New Roman"/>
                <w:i/>
                <w:iCs/>
                <w:lang w:val="lv-LV"/>
              </w:rPr>
              <w:t xml:space="preserve"> ir mainījusies kāda iesniegumā norādītā informācija, piemēram, komersanta nosaukums, juridiskā adrese, kontakttālrunis, e-pasts, laboratorijas adrese, darbinieku sastāvs, darbinieku izglītība,</w:t>
            </w:r>
            <w:r w:rsidR="00A06AFF" w:rsidRPr="00B93C8E">
              <w:rPr>
                <w:rFonts w:ascii="Times New Roman" w:hAnsi="Times New Roman" w:cs="Times New Roman"/>
                <w:b/>
                <w:bCs/>
                <w:lang w:val="lv-LV"/>
              </w:rPr>
              <w:t xml:space="preserve"> </w:t>
            </w:r>
            <w:r w:rsidR="00A06AFF" w:rsidRPr="00B93C8E">
              <w:rPr>
                <w:rFonts w:ascii="Times New Roman" w:hAnsi="Times New Roman" w:cs="Times New Roman"/>
                <w:i/>
                <w:iCs/>
                <w:lang w:val="lv-LV"/>
              </w:rPr>
              <w:t>vai par informācijas izmaiņām ir ziņots Inspekcijai.</w:t>
            </w:r>
            <w:r w:rsidR="00337BA9" w:rsidRPr="00B93C8E">
              <w:rPr>
                <w:rFonts w:ascii="Times New Roman" w:hAnsi="Times New Roman" w:cs="Times New Roman"/>
                <w:i/>
                <w:iCs/>
                <w:lang w:val="lv-LV"/>
              </w:rPr>
              <w:t xml:space="preserve"> Lūdzu salīdzināt Inspekcijas datubāzē esošo informāciju ar komersanta aktuālo un norādīt, ja ir nepieciešams kādus datus aktualizēt. </w:t>
            </w:r>
          </w:p>
        </w:tc>
        <w:tc>
          <w:tcPr>
            <w:tcW w:w="436" w:type="pct"/>
            <w:vAlign w:val="center"/>
          </w:tcPr>
          <w:p w14:paraId="3938B7B2" w14:textId="77777777" w:rsidR="005403AC" w:rsidRPr="00B93C8E" w:rsidRDefault="005403AC" w:rsidP="00F844B7">
            <w:pPr>
              <w:jc w:val="center"/>
              <w:rPr>
                <w:rFonts w:ascii="Times New Roman" w:hAnsi="Times New Roman" w:cs="Times New Roman"/>
                <w:lang w:val="lv-LV"/>
              </w:rPr>
            </w:pPr>
          </w:p>
        </w:tc>
      </w:tr>
      <w:tr w:rsidR="005403AC" w:rsidRPr="009C5DAD" w14:paraId="2A3BD287" w14:textId="77777777" w:rsidTr="00D3585C">
        <w:tc>
          <w:tcPr>
            <w:tcW w:w="5000" w:type="pct"/>
            <w:gridSpan w:val="4"/>
          </w:tcPr>
          <w:p w14:paraId="2BFFA3AA" w14:textId="77777777" w:rsidR="005403AC" w:rsidRPr="00B93C8E" w:rsidRDefault="005403AC" w:rsidP="00D3585C">
            <w:pPr>
              <w:jc w:val="both"/>
              <w:rPr>
                <w:rFonts w:ascii="Times New Roman" w:hAnsi="Times New Roman" w:cs="Times New Roman"/>
                <w:b/>
                <w:color w:val="000000"/>
                <w:spacing w:val="-10"/>
                <w:lang w:val="lv-LV"/>
              </w:rPr>
            </w:pPr>
            <w:r w:rsidRPr="00B93C8E">
              <w:rPr>
                <w:rFonts w:ascii="Times New Roman" w:hAnsi="Times New Roman" w:cs="Times New Roman"/>
                <w:b/>
                <w:color w:val="000000"/>
                <w:spacing w:val="-10"/>
                <w:lang w:val="lv-LV"/>
              </w:rPr>
              <w:t xml:space="preserve">Jūsu komentāri par prasības izpildi un skaidrojumi, kādēļ piešķīrāt šādu vērtējumu: </w:t>
            </w:r>
          </w:p>
          <w:p w14:paraId="0CFCBAEC" w14:textId="77777777" w:rsidR="005403AC" w:rsidRPr="00B93C8E" w:rsidRDefault="005403AC" w:rsidP="00D3585C">
            <w:pPr>
              <w:jc w:val="both"/>
              <w:rPr>
                <w:rFonts w:ascii="Times New Roman" w:hAnsi="Times New Roman" w:cs="Times New Roman"/>
                <w:bCs/>
                <w:color w:val="000000"/>
                <w:lang w:val="lv-LV"/>
              </w:rPr>
            </w:pPr>
          </w:p>
          <w:p w14:paraId="569B98A5" w14:textId="77777777" w:rsidR="005403AC" w:rsidRPr="00B93C8E" w:rsidRDefault="005403AC" w:rsidP="00D3585C">
            <w:pPr>
              <w:jc w:val="both"/>
              <w:rPr>
                <w:rFonts w:ascii="Times New Roman" w:hAnsi="Times New Roman" w:cs="Times New Roman"/>
                <w:b/>
                <w:color w:val="000000"/>
                <w:lang w:val="lv-LV"/>
              </w:rPr>
            </w:pPr>
          </w:p>
        </w:tc>
      </w:tr>
      <w:tr w:rsidR="005403AC" w:rsidRPr="009C5DAD" w14:paraId="092D781F" w14:textId="77777777" w:rsidTr="00635D61">
        <w:trPr>
          <w:trHeight w:val="3610"/>
        </w:trPr>
        <w:tc>
          <w:tcPr>
            <w:tcW w:w="208" w:type="pct"/>
          </w:tcPr>
          <w:p w14:paraId="54083DB0" w14:textId="77777777" w:rsidR="005403AC" w:rsidRPr="00B93C8E" w:rsidRDefault="00D450F4" w:rsidP="00F844B7">
            <w:pPr>
              <w:spacing w:before="60" w:after="60"/>
              <w:rPr>
                <w:rFonts w:ascii="Times New Roman" w:hAnsi="Times New Roman" w:cs="Times New Roman"/>
                <w:lang w:val="lv-LV"/>
              </w:rPr>
            </w:pPr>
            <w:r w:rsidRPr="00B93C8E">
              <w:rPr>
                <w:rFonts w:ascii="Times New Roman" w:hAnsi="Times New Roman" w:cs="Times New Roman"/>
                <w:lang w:val="lv-LV"/>
              </w:rPr>
              <w:t>2.</w:t>
            </w:r>
          </w:p>
        </w:tc>
        <w:tc>
          <w:tcPr>
            <w:tcW w:w="1248" w:type="pct"/>
          </w:tcPr>
          <w:p w14:paraId="1BF263E4" w14:textId="0F6EF34A" w:rsidR="005403AC" w:rsidRPr="00B93C8E" w:rsidRDefault="00736F18" w:rsidP="00D3585C">
            <w:pPr>
              <w:jc w:val="both"/>
              <w:rPr>
                <w:rFonts w:ascii="Times New Roman" w:hAnsi="Times New Roman" w:cs="Times New Roman"/>
                <w:lang w:val="lv-LV"/>
              </w:rPr>
            </w:pPr>
            <w:r w:rsidRPr="00B93C8E">
              <w:rPr>
                <w:rFonts w:ascii="Times New Roman" w:hAnsi="Times New Roman" w:cs="Times New Roman"/>
                <w:lang w:val="lv-LV"/>
              </w:rPr>
              <w:t>DDD pakalpojuma sniegšanu organizē, vada un pārrauga</w:t>
            </w:r>
            <w:r w:rsidR="00091E03" w:rsidRPr="00B93C8E">
              <w:rPr>
                <w:rFonts w:ascii="Times New Roman" w:hAnsi="Times New Roman" w:cs="Times New Roman"/>
                <w:lang w:val="lv-LV"/>
              </w:rPr>
              <w:t xml:space="preserve"> </w:t>
            </w:r>
            <w:r w:rsidRPr="00B93C8E">
              <w:rPr>
                <w:rFonts w:ascii="Times New Roman" w:hAnsi="Times New Roman" w:cs="Times New Roman"/>
                <w:lang w:val="lv-LV"/>
              </w:rPr>
              <w:t xml:space="preserve">specialists, kuram ir profesionālā vidējā vai pirmā līmeņa augstākā profesionālā izglītība ārstniecībā, </w:t>
            </w:r>
            <w:proofErr w:type="spellStart"/>
            <w:r w:rsidRPr="00B93C8E">
              <w:rPr>
                <w:rFonts w:ascii="Times New Roman" w:hAnsi="Times New Roman" w:cs="Times New Roman"/>
                <w:lang w:val="lv-LV"/>
              </w:rPr>
              <w:t>māszinībās</w:t>
            </w:r>
            <w:proofErr w:type="spellEnd"/>
            <w:r w:rsidRPr="00B93C8E">
              <w:rPr>
                <w:rFonts w:ascii="Times New Roman" w:hAnsi="Times New Roman" w:cs="Times New Roman"/>
                <w:lang w:val="lv-LV"/>
              </w:rPr>
              <w:t>, zobārstniecībā, farmācijā, sabiedrības veselībā, veterinārijā, ķīmijā, bioloģijā vai bioķīmijā.</w:t>
            </w:r>
          </w:p>
          <w:p w14:paraId="7C84680B" w14:textId="77777777" w:rsidR="009F5761" w:rsidRPr="00B93C8E" w:rsidRDefault="009F5761" w:rsidP="00D3585C">
            <w:pPr>
              <w:jc w:val="both"/>
              <w:rPr>
                <w:rFonts w:ascii="Times New Roman" w:hAnsi="Times New Roman" w:cs="Times New Roman"/>
                <w:lang w:val="lv-LV"/>
              </w:rPr>
            </w:pPr>
          </w:p>
          <w:p w14:paraId="2EAD5745" w14:textId="1F3E6462" w:rsidR="00E10B71" w:rsidRPr="00B93C8E" w:rsidRDefault="00E10B71" w:rsidP="00D3585C">
            <w:pPr>
              <w:jc w:val="both"/>
              <w:rPr>
                <w:rFonts w:ascii="Times New Roman" w:hAnsi="Times New Roman" w:cs="Times New Roman"/>
                <w:lang w:val="lv-LV"/>
              </w:rPr>
            </w:pPr>
            <w:r w:rsidRPr="00B93C8E">
              <w:rPr>
                <w:rFonts w:ascii="Times New Roman" w:hAnsi="Times New Roman" w:cs="Times New Roman"/>
                <w:lang w:val="lv-LV"/>
              </w:rPr>
              <w:t xml:space="preserve">Ķīmisko vielu likums 9. </w:t>
            </w:r>
            <w:r w:rsidR="00736F18" w:rsidRPr="00B93C8E">
              <w:rPr>
                <w:rFonts w:ascii="Times New Roman" w:hAnsi="Times New Roman" w:cs="Times New Roman"/>
                <w:lang w:val="lv-LV"/>
              </w:rPr>
              <w:t>panta (5) daļa</w:t>
            </w:r>
            <w:r w:rsidR="00625FDB" w:rsidRPr="00B93C8E">
              <w:rPr>
                <w:rFonts w:ascii="Times New Roman" w:hAnsi="Times New Roman" w:cs="Times New Roman"/>
                <w:lang w:val="lv-LV"/>
              </w:rPr>
              <w:t>;</w:t>
            </w:r>
          </w:p>
          <w:p w14:paraId="495C32F6" w14:textId="5164ED22" w:rsidR="002D0F8E" w:rsidRPr="00B93C8E" w:rsidRDefault="002D0F8E" w:rsidP="00D3585C">
            <w:pPr>
              <w:jc w:val="both"/>
              <w:rPr>
                <w:rFonts w:ascii="Times New Roman" w:hAnsi="Times New Roman" w:cs="Times New Roman"/>
                <w:lang w:val="lv-LV"/>
              </w:rPr>
            </w:pPr>
            <w:r w:rsidRPr="00B93C8E">
              <w:rPr>
                <w:rFonts w:ascii="Times New Roman" w:hAnsi="Times New Roman" w:cs="Times New Roman"/>
                <w:lang w:val="lv-LV"/>
              </w:rPr>
              <w:t>MK 618 17.</w:t>
            </w:r>
            <w:r w:rsidR="00532C14" w:rsidRPr="00B93C8E">
              <w:rPr>
                <w:rFonts w:ascii="Times New Roman" w:hAnsi="Times New Roman" w:cs="Times New Roman"/>
                <w:lang w:val="lv-LV"/>
              </w:rPr>
              <w:t xml:space="preserve"> </w:t>
            </w:r>
            <w:r w:rsidR="00625FDB" w:rsidRPr="00B93C8E">
              <w:rPr>
                <w:rFonts w:ascii="Times New Roman" w:hAnsi="Times New Roman" w:cs="Times New Roman"/>
                <w:lang w:val="lv-LV"/>
              </w:rPr>
              <w:t>punkts;</w:t>
            </w:r>
          </w:p>
          <w:p w14:paraId="5B336F10" w14:textId="4696570F" w:rsidR="001719FA" w:rsidRPr="00B93C8E" w:rsidRDefault="002D0F8E" w:rsidP="001719FA">
            <w:pPr>
              <w:jc w:val="both"/>
              <w:rPr>
                <w:rFonts w:ascii="Times New Roman" w:hAnsi="Times New Roman" w:cs="Times New Roman"/>
                <w:lang w:val="lv-LV"/>
              </w:rPr>
            </w:pPr>
            <w:r w:rsidRPr="00B93C8E">
              <w:rPr>
                <w:rFonts w:ascii="Times New Roman" w:hAnsi="Times New Roman" w:cs="Times New Roman"/>
                <w:lang w:val="lv-LV"/>
              </w:rPr>
              <w:t>MK 448 7.</w:t>
            </w:r>
            <w:r w:rsidRPr="00B93C8E">
              <w:rPr>
                <w:rFonts w:ascii="Times New Roman" w:hAnsi="Times New Roman" w:cs="Times New Roman"/>
                <w:vertAlign w:val="superscript"/>
                <w:lang w:val="lv-LV"/>
              </w:rPr>
              <w:t>1</w:t>
            </w:r>
            <w:r w:rsidR="00532C14" w:rsidRPr="00B93C8E">
              <w:rPr>
                <w:rFonts w:ascii="Times New Roman" w:hAnsi="Times New Roman" w:cs="Times New Roman"/>
                <w:lang w:val="lv-LV"/>
              </w:rPr>
              <w:t xml:space="preserve"> punkts</w:t>
            </w:r>
            <w:r w:rsidR="00625FDB" w:rsidRPr="00B93C8E">
              <w:rPr>
                <w:rFonts w:ascii="Times New Roman" w:hAnsi="Times New Roman" w:cs="Times New Roman"/>
                <w:lang w:val="lv-LV"/>
              </w:rPr>
              <w:t>.</w:t>
            </w:r>
          </w:p>
        </w:tc>
        <w:tc>
          <w:tcPr>
            <w:tcW w:w="3108" w:type="pct"/>
          </w:tcPr>
          <w:p w14:paraId="11A04666" w14:textId="77777777" w:rsidR="00D3585C" w:rsidRPr="00B93C8E" w:rsidRDefault="00D3585C" w:rsidP="00D3585C">
            <w:pPr>
              <w:pStyle w:val="Default"/>
              <w:jc w:val="both"/>
              <w:rPr>
                <w:sz w:val="22"/>
                <w:szCs w:val="22"/>
              </w:rPr>
            </w:pPr>
            <w:r w:rsidRPr="00B93C8E">
              <w:rPr>
                <w:sz w:val="22"/>
                <w:szCs w:val="22"/>
              </w:rPr>
              <w:t xml:space="preserve">Lai veiktu komercdarbību, izmantojot ķīmiskās vielas vai maisījumus, nepieciešams noteikts izglītības līmenis, kuram izvirzāmās prasības noteiktas MK 488. Attiecīgā izglītība nepieciešama tām fiziskajām personām, kuras ir norīkotas veikt darbības ar ķīmiskajām vielām vai maisījumiem un ir atbildīgas par šīm darbībām. </w:t>
            </w:r>
          </w:p>
          <w:p w14:paraId="4CB979E4" w14:textId="77777777" w:rsidR="00D3585C" w:rsidRPr="00B93C8E" w:rsidRDefault="00D3585C" w:rsidP="00D3585C">
            <w:pPr>
              <w:pStyle w:val="Default"/>
              <w:jc w:val="both"/>
              <w:rPr>
                <w:sz w:val="22"/>
                <w:szCs w:val="22"/>
              </w:rPr>
            </w:pPr>
          </w:p>
          <w:p w14:paraId="0285FA92" w14:textId="455CCD42" w:rsidR="00D3585C" w:rsidRPr="00B93C8E" w:rsidRDefault="009B43D8" w:rsidP="00D3585C">
            <w:pPr>
              <w:pStyle w:val="Default"/>
              <w:jc w:val="both"/>
              <w:rPr>
                <w:sz w:val="22"/>
                <w:szCs w:val="22"/>
                <w:shd w:val="clear" w:color="auto" w:fill="FFFFFF"/>
              </w:rPr>
            </w:pPr>
            <w:r w:rsidRPr="00B93C8E">
              <w:rPr>
                <w:sz w:val="22"/>
                <w:szCs w:val="22"/>
              </w:rPr>
              <w:t>DDD pakalpojumu sniedzēja darbinieks – s</w:t>
            </w:r>
            <w:r w:rsidR="00D3585C" w:rsidRPr="00B93C8E">
              <w:rPr>
                <w:sz w:val="22"/>
                <w:szCs w:val="22"/>
              </w:rPr>
              <w:t xml:space="preserve">peciālists </w:t>
            </w:r>
            <w:r w:rsidR="00D3585C" w:rsidRPr="00B93C8E">
              <w:rPr>
                <w:sz w:val="22"/>
                <w:szCs w:val="22"/>
                <w:shd w:val="clear" w:color="auto" w:fill="FFFFFF"/>
              </w:rPr>
              <w:t>pārrauga dezinfektoru darbu.</w:t>
            </w:r>
          </w:p>
          <w:p w14:paraId="564BC3AE" w14:textId="77777777" w:rsidR="00625FDB" w:rsidRPr="00B93C8E" w:rsidRDefault="00625FDB" w:rsidP="00D3585C">
            <w:pPr>
              <w:pStyle w:val="Default"/>
              <w:jc w:val="both"/>
              <w:rPr>
                <w:sz w:val="22"/>
                <w:szCs w:val="22"/>
              </w:rPr>
            </w:pPr>
          </w:p>
          <w:p w14:paraId="143D67E5" w14:textId="6D6D467A" w:rsidR="00D57339" w:rsidRPr="00B93C8E" w:rsidRDefault="00D57339" w:rsidP="00D3585C">
            <w:pPr>
              <w:pStyle w:val="Default"/>
              <w:jc w:val="both"/>
              <w:rPr>
                <w:sz w:val="22"/>
                <w:szCs w:val="22"/>
              </w:rPr>
            </w:pPr>
            <w:r w:rsidRPr="00B93C8E">
              <w:rPr>
                <w:sz w:val="22"/>
                <w:szCs w:val="22"/>
              </w:rPr>
              <w:sym w:font="Wingdings" w:char="F0FE"/>
            </w:r>
            <w:r w:rsidR="00241BBD" w:rsidRPr="00B93C8E">
              <w:rPr>
                <w:sz w:val="22"/>
                <w:szCs w:val="22"/>
              </w:rPr>
              <w:t xml:space="preserve"> </w:t>
            </w:r>
            <w:r w:rsidRPr="00B93C8E">
              <w:rPr>
                <w:i/>
                <w:iCs/>
                <w:sz w:val="22"/>
                <w:szCs w:val="22"/>
              </w:rPr>
              <w:t>Komentāros norādīt, vai komersantam ir darbinieks – speciālists, kas organizē, vada un pārrauga DDD pakalpojumu sniegšanu</w:t>
            </w:r>
            <w:r w:rsidR="00625FDB" w:rsidRPr="00B93C8E">
              <w:rPr>
                <w:i/>
                <w:iCs/>
                <w:sz w:val="22"/>
                <w:szCs w:val="22"/>
              </w:rPr>
              <w:t xml:space="preserve"> objektā un teritorijā</w:t>
            </w:r>
            <w:r w:rsidRPr="00B93C8E">
              <w:rPr>
                <w:i/>
                <w:iCs/>
                <w:sz w:val="22"/>
                <w:szCs w:val="22"/>
              </w:rPr>
              <w:t xml:space="preserve">, </w:t>
            </w:r>
            <w:r w:rsidR="001F6DB9">
              <w:rPr>
                <w:i/>
                <w:iCs/>
                <w:sz w:val="22"/>
                <w:szCs w:val="22"/>
              </w:rPr>
              <w:t xml:space="preserve">norādīt </w:t>
            </w:r>
            <w:r w:rsidRPr="00B93C8E">
              <w:rPr>
                <w:i/>
                <w:iCs/>
                <w:sz w:val="22"/>
                <w:szCs w:val="22"/>
              </w:rPr>
              <w:t>kād</w:t>
            </w:r>
            <w:r w:rsidR="00A07DB4" w:rsidRPr="00B93C8E">
              <w:rPr>
                <w:i/>
                <w:iCs/>
                <w:sz w:val="22"/>
                <w:szCs w:val="22"/>
              </w:rPr>
              <w:t>a</w:t>
            </w:r>
            <w:r w:rsidRPr="00B93C8E">
              <w:rPr>
                <w:i/>
                <w:iCs/>
                <w:sz w:val="22"/>
                <w:szCs w:val="22"/>
              </w:rPr>
              <w:t xml:space="preserve"> ir speciālista izglītība</w:t>
            </w:r>
            <w:r w:rsidR="00316435" w:rsidRPr="00B93C8E">
              <w:rPr>
                <w:i/>
                <w:iCs/>
                <w:sz w:val="22"/>
                <w:szCs w:val="22"/>
              </w:rPr>
              <w:t>.</w:t>
            </w:r>
          </w:p>
        </w:tc>
        <w:tc>
          <w:tcPr>
            <w:tcW w:w="436" w:type="pct"/>
            <w:vAlign w:val="center"/>
          </w:tcPr>
          <w:p w14:paraId="12C77703" w14:textId="77777777" w:rsidR="005403AC" w:rsidRPr="00B93C8E" w:rsidRDefault="005403AC" w:rsidP="00F844B7">
            <w:pPr>
              <w:jc w:val="center"/>
              <w:rPr>
                <w:rFonts w:ascii="Times New Roman" w:hAnsi="Times New Roman" w:cs="Times New Roman"/>
                <w:lang w:val="lv-LV"/>
              </w:rPr>
            </w:pPr>
          </w:p>
        </w:tc>
      </w:tr>
      <w:tr w:rsidR="005403AC" w:rsidRPr="009C5DAD" w14:paraId="3E5F8725" w14:textId="77777777" w:rsidTr="00D3585C">
        <w:tc>
          <w:tcPr>
            <w:tcW w:w="5000" w:type="pct"/>
            <w:gridSpan w:val="4"/>
          </w:tcPr>
          <w:p w14:paraId="3066026C" w14:textId="77777777" w:rsidR="005403AC" w:rsidRPr="00B93C8E" w:rsidRDefault="005403AC" w:rsidP="00D3585C">
            <w:pPr>
              <w:jc w:val="both"/>
              <w:rPr>
                <w:rFonts w:ascii="Times New Roman" w:hAnsi="Times New Roman" w:cs="Times New Roman"/>
                <w:color w:val="000000"/>
                <w:spacing w:val="-10"/>
                <w:lang w:val="lv-LV"/>
              </w:rPr>
            </w:pPr>
            <w:r w:rsidRPr="00B93C8E">
              <w:rPr>
                <w:rFonts w:ascii="Times New Roman" w:hAnsi="Times New Roman" w:cs="Times New Roman"/>
                <w:b/>
                <w:color w:val="000000"/>
                <w:spacing w:val="-10"/>
                <w:lang w:val="lv-LV"/>
              </w:rPr>
              <w:t>Jūsu komentāri par prasības izpildi un skaidrojumi, kādēļ piešķīrāt šādu vērtējumu:</w:t>
            </w:r>
          </w:p>
          <w:p w14:paraId="5477B5CF" w14:textId="77777777" w:rsidR="005403AC" w:rsidRPr="00B93C8E" w:rsidRDefault="005403AC" w:rsidP="00D3585C">
            <w:pPr>
              <w:jc w:val="both"/>
              <w:rPr>
                <w:rFonts w:ascii="Times New Roman" w:hAnsi="Times New Roman" w:cs="Times New Roman"/>
                <w:lang w:val="lv-LV"/>
              </w:rPr>
            </w:pPr>
          </w:p>
          <w:p w14:paraId="0F86B878" w14:textId="77777777" w:rsidR="005403AC" w:rsidRPr="00B93C8E" w:rsidRDefault="005403AC" w:rsidP="00D3585C">
            <w:pPr>
              <w:jc w:val="both"/>
              <w:rPr>
                <w:rFonts w:ascii="Times New Roman" w:hAnsi="Times New Roman" w:cs="Times New Roman"/>
                <w:lang w:val="lv-LV"/>
              </w:rPr>
            </w:pPr>
          </w:p>
        </w:tc>
      </w:tr>
      <w:tr w:rsidR="005403AC" w:rsidRPr="009C5DAD" w14:paraId="1916183A" w14:textId="77777777" w:rsidTr="00D3585C">
        <w:tc>
          <w:tcPr>
            <w:tcW w:w="208" w:type="pct"/>
          </w:tcPr>
          <w:p w14:paraId="71D06F14" w14:textId="77777777" w:rsidR="005403AC" w:rsidRPr="00B93C8E" w:rsidRDefault="00D450F4" w:rsidP="00F844B7">
            <w:pPr>
              <w:spacing w:before="60" w:after="60"/>
              <w:rPr>
                <w:rFonts w:ascii="Times New Roman" w:hAnsi="Times New Roman" w:cs="Times New Roman"/>
                <w:lang w:val="lv-LV"/>
              </w:rPr>
            </w:pPr>
            <w:r w:rsidRPr="00B93C8E">
              <w:rPr>
                <w:rFonts w:ascii="Times New Roman" w:hAnsi="Times New Roman" w:cs="Times New Roman"/>
                <w:lang w:val="lv-LV"/>
              </w:rPr>
              <w:lastRenderedPageBreak/>
              <w:t>3.</w:t>
            </w:r>
          </w:p>
        </w:tc>
        <w:tc>
          <w:tcPr>
            <w:tcW w:w="1248" w:type="pct"/>
          </w:tcPr>
          <w:p w14:paraId="1D320D3E" w14:textId="1B29127F" w:rsidR="00855BAA" w:rsidRPr="00B93C8E" w:rsidRDefault="009C2665" w:rsidP="00D3585C">
            <w:pPr>
              <w:jc w:val="both"/>
              <w:rPr>
                <w:rFonts w:ascii="Times New Roman" w:hAnsi="Times New Roman" w:cs="Times New Roman"/>
                <w:lang w:val="lv-LV"/>
              </w:rPr>
            </w:pPr>
            <w:r w:rsidRPr="00B93C8E">
              <w:rPr>
                <w:rFonts w:ascii="Times New Roman" w:hAnsi="Times New Roman" w:cs="Times New Roman"/>
                <w:lang w:val="lv-LV"/>
              </w:rPr>
              <w:t>DDD pakalpojumu veic īpaši apmācīts darbinieks – dezinfektors, kuram ir vidējā izglītība vai profesionālā pamatizglītība un kurš ir apguvis dezinfektora mācību programmu.</w:t>
            </w:r>
          </w:p>
          <w:p w14:paraId="36D691FA" w14:textId="77777777" w:rsidR="003B5975" w:rsidRPr="00B93C8E" w:rsidRDefault="003B5975" w:rsidP="00D3585C">
            <w:pPr>
              <w:jc w:val="both"/>
              <w:rPr>
                <w:rFonts w:ascii="Times New Roman" w:hAnsi="Times New Roman" w:cs="Times New Roman"/>
                <w:b/>
                <w:bCs/>
                <w:lang w:val="lv-LV"/>
              </w:rPr>
            </w:pPr>
          </w:p>
          <w:p w14:paraId="5C116D07" w14:textId="14840649" w:rsidR="001136A6" w:rsidRPr="00B93C8E" w:rsidRDefault="009C2665" w:rsidP="00D3585C">
            <w:pPr>
              <w:jc w:val="both"/>
              <w:rPr>
                <w:rFonts w:ascii="Times New Roman" w:hAnsi="Times New Roman" w:cs="Times New Roman"/>
                <w:lang w:val="lv-LV"/>
              </w:rPr>
            </w:pPr>
            <w:r w:rsidRPr="00B93C8E">
              <w:rPr>
                <w:rFonts w:ascii="Times New Roman" w:hAnsi="Times New Roman" w:cs="Times New Roman"/>
                <w:lang w:val="lv-LV"/>
              </w:rPr>
              <w:t>MK 618 17.</w:t>
            </w:r>
            <w:r w:rsidR="003B5975" w:rsidRPr="00B93C8E">
              <w:rPr>
                <w:rFonts w:ascii="Times New Roman" w:hAnsi="Times New Roman" w:cs="Times New Roman"/>
                <w:lang w:val="lv-LV"/>
              </w:rPr>
              <w:t xml:space="preserve"> punkts</w:t>
            </w:r>
            <w:r w:rsidR="00F5307C" w:rsidRPr="00B93C8E">
              <w:rPr>
                <w:rFonts w:ascii="Times New Roman" w:hAnsi="Times New Roman" w:cs="Times New Roman"/>
                <w:lang w:val="lv-LV"/>
              </w:rPr>
              <w:t>;</w:t>
            </w:r>
          </w:p>
          <w:p w14:paraId="64424DE5" w14:textId="5DB76615" w:rsidR="00F5307C" w:rsidRPr="00B93C8E" w:rsidRDefault="00F5307C" w:rsidP="00D3585C">
            <w:pPr>
              <w:jc w:val="both"/>
              <w:rPr>
                <w:rFonts w:ascii="Times New Roman" w:hAnsi="Times New Roman" w:cs="Times New Roman"/>
                <w:lang w:val="lv-LV"/>
              </w:rPr>
            </w:pPr>
            <w:r w:rsidRPr="00B93C8E">
              <w:rPr>
                <w:rFonts w:ascii="Times New Roman" w:hAnsi="Times New Roman" w:cs="Times New Roman"/>
                <w:lang w:val="lv-LV"/>
              </w:rPr>
              <w:t>MK 618 24. punkts.</w:t>
            </w:r>
          </w:p>
        </w:tc>
        <w:tc>
          <w:tcPr>
            <w:tcW w:w="3108" w:type="pct"/>
          </w:tcPr>
          <w:p w14:paraId="293F093E" w14:textId="2C018AA7" w:rsidR="002B1ED9" w:rsidRPr="00B93C8E" w:rsidRDefault="002B1ED9" w:rsidP="00D3585C">
            <w:pPr>
              <w:jc w:val="both"/>
              <w:rPr>
                <w:rFonts w:ascii="Times New Roman" w:hAnsi="Times New Roman" w:cs="Times New Roman"/>
                <w:lang w:val="lv-LV"/>
              </w:rPr>
            </w:pPr>
            <w:r w:rsidRPr="00B93C8E">
              <w:rPr>
                <w:rFonts w:ascii="Times New Roman" w:hAnsi="Times New Roman" w:cs="Times New Roman"/>
                <w:lang w:val="lv-LV"/>
              </w:rPr>
              <w:t xml:space="preserve">Darbiniekam – dezinfektoram, kas veic </w:t>
            </w:r>
            <w:r w:rsidR="009C2665" w:rsidRPr="00B93C8E">
              <w:rPr>
                <w:rFonts w:ascii="Times New Roman" w:hAnsi="Times New Roman" w:cs="Times New Roman"/>
                <w:lang w:val="lv-LV"/>
              </w:rPr>
              <w:t>DDD pakalpojumu</w:t>
            </w:r>
            <w:r w:rsidRPr="00B93C8E">
              <w:rPr>
                <w:rFonts w:ascii="Times New Roman" w:hAnsi="Times New Roman" w:cs="Times New Roman"/>
                <w:lang w:val="lv-LV"/>
              </w:rPr>
              <w:t>, ir izglītības iestāde</w:t>
            </w:r>
            <w:r w:rsidR="006A3275" w:rsidRPr="00B93C8E">
              <w:rPr>
                <w:rFonts w:ascii="Times New Roman" w:hAnsi="Times New Roman" w:cs="Times New Roman"/>
                <w:lang w:val="lv-LV"/>
              </w:rPr>
              <w:t>s</w:t>
            </w:r>
            <w:r w:rsidRPr="00B93C8E">
              <w:rPr>
                <w:rFonts w:ascii="Times New Roman" w:hAnsi="Times New Roman" w:cs="Times New Roman"/>
                <w:lang w:val="lv-LV"/>
              </w:rPr>
              <w:t xml:space="preserve"> izsniegta apliecība par dezinfektora mācību programmas apgūšanu kursos</w:t>
            </w:r>
            <w:r w:rsidR="006A3275" w:rsidRPr="00B93C8E">
              <w:rPr>
                <w:rFonts w:ascii="Times New Roman" w:hAnsi="Times New Roman" w:cs="Times New Roman"/>
                <w:lang w:val="lv-LV"/>
              </w:rPr>
              <w:t>. Apliecības lielums atbilst A4 formāta lapai vertikālā stāvoklī.</w:t>
            </w:r>
            <w:r w:rsidRPr="00B93C8E">
              <w:rPr>
                <w:rFonts w:ascii="Times New Roman" w:hAnsi="Times New Roman" w:cs="Times New Roman"/>
                <w:lang w:val="lv-LV"/>
              </w:rPr>
              <w:t xml:space="preserve"> </w:t>
            </w:r>
            <w:r w:rsidR="006A3275" w:rsidRPr="00B93C8E">
              <w:rPr>
                <w:rFonts w:ascii="Times New Roman" w:hAnsi="Times New Roman" w:cs="Times New Roman"/>
                <w:lang w:val="lv-LV"/>
              </w:rPr>
              <w:t>A</w:t>
            </w:r>
            <w:r w:rsidRPr="00B93C8E">
              <w:rPr>
                <w:rFonts w:ascii="Times New Roman" w:hAnsi="Times New Roman" w:cs="Times New Roman"/>
                <w:lang w:val="lv-LV"/>
              </w:rPr>
              <w:t xml:space="preserve">pliecību paraksta izglītības iestādes vadītājs un šīs apliecības forma, iekļaujamās informācijas apjoms un saturs ir noteikts </w:t>
            </w:r>
            <w:r w:rsidR="006A3275" w:rsidRPr="00B93C8E">
              <w:rPr>
                <w:rFonts w:ascii="Times New Roman" w:hAnsi="Times New Roman" w:cs="Times New Roman"/>
                <w:lang w:val="lv-LV"/>
              </w:rPr>
              <w:t>MK 618</w:t>
            </w:r>
            <w:r w:rsidRPr="00B93C8E">
              <w:rPr>
                <w:rFonts w:ascii="Times New Roman" w:hAnsi="Times New Roman" w:cs="Times New Roman"/>
                <w:lang w:val="lv-LV"/>
              </w:rPr>
              <w:t xml:space="preserve"> 2. pielikumā. </w:t>
            </w:r>
          </w:p>
          <w:p w14:paraId="6DD11399" w14:textId="77777777" w:rsidR="000C10AE" w:rsidRPr="00B93C8E" w:rsidRDefault="000C10AE" w:rsidP="00D3585C">
            <w:pPr>
              <w:contextualSpacing/>
              <w:jc w:val="both"/>
              <w:rPr>
                <w:rFonts w:ascii="Times New Roman" w:hAnsi="Times New Roman" w:cs="Times New Roman"/>
                <w:lang w:val="lv-LV"/>
              </w:rPr>
            </w:pPr>
          </w:p>
          <w:p w14:paraId="45F9EBDD" w14:textId="4C7326EA" w:rsidR="005403AC" w:rsidRPr="00B93C8E" w:rsidRDefault="002C1A09" w:rsidP="00D3585C">
            <w:pPr>
              <w:contextualSpacing/>
              <w:jc w:val="both"/>
              <w:rPr>
                <w:rFonts w:ascii="Times New Roman" w:hAnsi="Times New Roman" w:cs="Times New Roman"/>
                <w:lang w:val="lv-LV"/>
              </w:rPr>
            </w:pPr>
            <w:r w:rsidRPr="00B93C8E">
              <w:rPr>
                <w:rFonts w:ascii="Times New Roman" w:hAnsi="Times New Roman" w:cs="Times New Roman"/>
                <w:lang w:val="lv-LV"/>
              </w:rPr>
              <w:sym w:font="Wingdings" w:char="F0FE"/>
            </w:r>
            <w:r w:rsidR="00241BBD" w:rsidRPr="00B93C8E">
              <w:rPr>
                <w:rFonts w:ascii="Times New Roman" w:hAnsi="Times New Roman" w:cs="Times New Roman"/>
                <w:lang w:val="lv-LV"/>
              </w:rPr>
              <w:t xml:space="preserve"> </w:t>
            </w:r>
            <w:r w:rsidRPr="00B93C8E">
              <w:rPr>
                <w:rFonts w:ascii="Times New Roman" w:hAnsi="Times New Roman" w:cs="Times New Roman"/>
                <w:i/>
                <w:iCs/>
                <w:lang w:val="lv-LV"/>
              </w:rPr>
              <w:t>Komentāros norādīt</w:t>
            </w:r>
            <w:r w:rsidR="00B77635" w:rsidRPr="00B93C8E">
              <w:rPr>
                <w:rFonts w:ascii="Times New Roman" w:hAnsi="Times New Roman" w:cs="Times New Roman"/>
                <w:i/>
                <w:iCs/>
                <w:lang w:val="lv-LV"/>
              </w:rPr>
              <w:t xml:space="preserve">, vai </w:t>
            </w:r>
            <w:r w:rsidR="001F51BE" w:rsidRPr="00B93C8E">
              <w:rPr>
                <w:rFonts w:ascii="Times New Roman" w:hAnsi="Times New Roman" w:cs="Times New Roman"/>
                <w:i/>
                <w:iCs/>
                <w:lang w:val="lv-LV"/>
              </w:rPr>
              <w:t xml:space="preserve">komersanta </w:t>
            </w:r>
            <w:r w:rsidR="00B77635" w:rsidRPr="00B93C8E">
              <w:rPr>
                <w:rFonts w:ascii="Times New Roman" w:hAnsi="Times New Roman" w:cs="Times New Roman"/>
                <w:i/>
                <w:iCs/>
                <w:lang w:val="lv-LV"/>
              </w:rPr>
              <w:t>visiem darbiniekiem</w:t>
            </w:r>
            <w:r w:rsidR="00241BBD" w:rsidRPr="00B93C8E">
              <w:rPr>
                <w:rFonts w:ascii="Times New Roman" w:hAnsi="Times New Roman" w:cs="Times New Roman"/>
                <w:i/>
                <w:iCs/>
                <w:lang w:val="lv-LV"/>
              </w:rPr>
              <w:t xml:space="preserve"> - dezinfektoriem</w:t>
            </w:r>
            <w:r w:rsidR="00B77635" w:rsidRPr="00B93C8E">
              <w:rPr>
                <w:rFonts w:ascii="Times New Roman" w:hAnsi="Times New Roman" w:cs="Times New Roman"/>
                <w:i/>
                <w:iCs/>
                <w:lang w:val="lv-LV"/>
              </w:rPr>
              <w:t xml:space="preserve">, kas </w:t>
            </w:r>
            <w:r w:rsidR="003109F5" w:rsidRPr="00B93C8E">
              <w:rPr>
                <w:rFonts w:ascii="Times New Roman" w:hAnsi="Times New Roman" w:cs="Times New Roman"/>
                <w:i/>
                <w:iCs/>
                <w:lang w:val="lv-LV"/>
              </w:rPr>
              <w:t xml:space="preserve">tieši </w:t>
            </w:r>
            <w:r w:rsidR="00241BBD" w:rsidRPr="00B93C8E">
              <w:rPr>
                <w:rFonts w:ascii="Times New Roman" w:hAnsi="Times New Roman" w:cs="Times New Roman"/>
                <w:i/>
                <w:iCs/>
                <w:lang w:val="lv-LV"/>
              </w:rPr>
              <w:t>izpilda/</w:t>
            </w:r>
            <w:r w:rsidR="00B77635" w:rsidRPr="00B93C8E">
              <w:rPr>
                <w:rFonts w:ascii="Times New Roman" w:hAnsi="Times New Roman" w:cs="Times New Roman"/>
                <w:i/>
                <w:iCs/>
                <w:lang w:val="lv-LV"/>
              </w:rPr>
              <w:t>veic DDD darbus</w:t>
            </w:r>
            <w:r w:rsidR="003109F5" w:rsidRPr="00B93C8E">
              <w:rPr>
                <w:rFonts w:ascii="Times New Roman" w:hAnsi="Times New Roman" w:cs="Times New Roman"/>
                <w:i/>
                <w:iCs/>
                <w:lang w:val="lv-LV"/>
              </w:rPr>
              <w:t xml:space="preserve"> objektā vai teritorijā</w:t>
            </w:r>
            <w:r w:rsidR="001F51BE" w:rsidRPr="00B93C8E">
              <w:rPr>
                <w:rFonts w:ascii="Times New Roman" w:hAnsi="Times New Roman" w:cs="Times New Roman"/>
                <w:i/>
                <w:iCs/>
                <w:lang w:val="lv-LV"/>
              </w:rPr>
              <w:t>,</w:t>
            </w:r>
            <w:r w:rsidR="00B77635" w:rsidRPr="00B93C8E">
              <w:rPr>
                <w:rFonts w:ascii="Times New Roman" w:hAnsi="Times New Roman" w:cs="Times New Roman"/>
                <w:i/>
                <w:iCs/>
                <w:lang w:val="lv-LV"/>
              </w:rPr>
              <w:t xml:space="preserve"> ir dezinfektoru apliecības,</w:t>
            </w:r>
            <w:r w:rsidRPr="00B93C8E">
              <w:rPr>
                <w:rFonts w:ascii="Times New Roman" w:hAnsi="Times New Roman" w:cs="Times New Roman"/>
                <w:i/>
                <w:iCs/>
                <w:lang w:val="lv-LV"/>
              </w:rPr>
              <w:t xml:space="preserve"> </w:t>
            </w:r>
            <w:r w:rsidR="003109F5" w:rsidRPr="00B93C8E">
              <w:rPr>
                <w:rFonts w:ascii="Times New Roman" w:hAnsi="Times New Roman" w:cs="Times New Roman"/>
                <w:i/>
                <w:iCs/>
                <w:lang w:val="lv-LV"/>
              </w:rPr>
              <w:t xml:space="preserve">norādīt </w:t>
            </w:r>
            <w:r w:rsidRPr="00B93C8E">
              <w:rPr>
                <w:rFonts w:ascii="Times New Roman" w:hAnsi="Times New Roman" w:cs="Times New Roman"/>
                <w:i/>
                <w:iCs/>
                <w:lang w:val="lv-LV"/>
              </w:rPr>
              <w:t>izglītības iestād</w:t>
            </w:r>
            <w:r w:rsidR="003109F5" w:rsidRPr="00B93C8E">
              <w:rPr>
                <w:rFonts w:ascii="Times New Roman" w:hAnsi="Times New Roman" w:cs="Times New Roman"/>
                <w:i/>
                <w:iCs/>
                <w:lang w:val="lv-LV"/>
              </w:rPr>
              <w:t>es</w:t>
            </w:r>
            <w:r w:rsidRPr="00B93C8E">
              <w:rPr>
                <w:rFonts w:ascii="Times New Roman" w:hAnsi="Times New Roman" w:cs="Times New Roman"/>
                <w:i/>
                <w:iCs/>
                <w:lang w:val="lv-LV"/>
              </w:rPr>
              <w:t xml:space="preserve">, </w:t>
            </w:r>
            <w:r w:rsidR="0084649A">
              <w:rPr>
                <w:rFonts w:ascii="Times New Roman" w:hAnsi="Times New Roman" w:cs="Times New Roman"/>
                <w:i/>
                <w:iCs/>
                <w:lang w:val="lv-LV"/>
              </w:rPr>
              <w:t>kuras</w:t>
            </w:r>
            <w:r w:rsidRPr="00B93C8E">
              <w:rPr>
                <w:rFonts w:ascii="Times New Roman" w:hAnsi="Times New Roman" w:cs="Times New Roman"/>
                <w:i/>
                <w:iCs/>
                <w:lang w:val="lv-LV"/>
              </w:rPr>
              <w:t xml:space="preserve"> ir izsniegušas dezinfektoru apliecības</w:t>
            </w:r>
            <w:r w:rsidR="008806D5" w:rsidRPr="00B93C8E">
              <w:rPr>
                <w:rFonts w:ascii="Times New Roman" w:hAnsi="Times New Roman" w:cs="Times New Roman"/>
                <w:i/>
                <w:iCs/>
                <w:lang w:val="lv-LV"/>
              </w:rPr>
              <w:t>.</w:t>
            </w:r>
          </w:p>
        </w:tc>
        <w:tc>
          <w:tcPr>
            <w:tcW w:w="436" w:type="pct"/>
            <w:vAlign w:val="center"/>
          </w:tcPr>
          <w:p w14:paraId="1FDA69B5" w14:textId="77777777" w:rsidR="005403AC" w:rsidRPr="00B93C8E" w:rsidRDefault="005403AC" w:rsidP="00F844B7">
            <w:pPr>
              <w:jc w:val="center"/>
              <w:rPr>
                <w:rFonts w:ascii="Times New Roman" w:hAnsi="Times New Roman" w:cs="Times New Roman"/>
                <w:lang w:val="lv-LV"/>
              </w:rPr>
            </w:pPr>
          </w:p>
        </w:tc>
      </w:tr>
      <w:tr w:rsidR="005403AC" w:rsidRPr="009C5DAD" w14:paraId="2D4AEE6E" w14:textId="77777777" w:rsidTr="00D3585C">
        <w:tc>
          <w:tcPr>
            <w:tcW w:w="5000" w:type="pct"/>
            <w:gridSpan w:val="4"/>
          </w:tcPr>
          <w:p w14:paraId="7FAC29E1" w14:textId="77777777" w:rsidR="005403AC" w:rsidRPr="00B93C8E" w:rsidRDefault="005403AC" w:rsidP="00D3585C">
            <w:pPr>
              <w:jc w:val="both"/>
              <w:rPr>
                <w:rFonts w:ascii="Times New Roman" w:hAnsi="Times New Roman" w:cs="Times New Roman"/>
                <w:color w:val="000000"/>
                <w:spacing w:val="-10"/>
                <w:lang w:val="lv-LV"/>
              </w:rPr>
            </w:pPr>
            <w:r w:rsidRPr="00B93C8E">
              <w:rPr>
                <w:rFonts w:ascii="Times New Roman" w:hAnsi="Times New Roman" w:cs="Times New Roman"/>
                <w:b/>
                <w:color w:val="000000"/>
                <w:spacing w:val="-10"/>
                <w:lang w:val="lv-LV"/>
              </w:rPr>
              <w:t>Jūsu komentāri par prasības izpildi un skaidrojumi, kādēļ piešķīrāt šādu vērtējumu:</w:t>
            </w:r>
          </w:p>
          <w:p w14:paraId="0ACFA184" w14:textId="77777777" w:rsidR="005403AC" w:rsidRPr="00B93C8E" w:rsidRDefault="005403AC" w:rsidP="00D3585C">
            <w:pPr>
              <w:jc w:val="both"/>
              <w:rPr>
                <w:rFonts w:ascii="Times New Roman" w:hAnsi="Times New Roman" w:cs="Times New Roman"/>
                <w:lang w:val="lv-LV"/>
              </w:rPr>
            </w:pPr>
          </w:p>
          <w:p w14:paraId="163DB3E9" w14:textId="77777777" w:rsidR="002A6C64" w:rsidRPr="00B93C8E" w:rsidRDefault="002A6C64" w:rsidP="00D3585C">
            <w:pPr>
              <w:jc w:val="both"/>
              <w:rPr>
                <w:rFonts w:ascii="Times New Roman" w:hAnsi="Times New Roman" w:cs="Times New Roman"/>
                <w:lang w:val="lv-LV"/>
              </w:rPr>
            </w:pPr>
          </w:p>
          <w:p w14:paraId="5A73F355" w14:textId="77777777" w:rsidR="005403AC" w:rsidRPr="00B93C8E" w:rsidRDefault="005403AC" w:rsidP="00D3585C">
            <w:pPr>
              <w:jc w:val="both"/>
              <w:rPr>
                <w:rFonts w:ascii="Times New Roman" w:hAnsi="Times New Roman" w:cs="Times New Roman"/>
                <w:lang w:val="lv-LV"/>
              </w:rPr>
            </w:pPr>
          </w:p>
        </w:tc>
      </w:tr>
      <w:tr w:rsidR="00285F07" w:rsidRPr="009C5DAD" w14:paraId="52B7FD8A" w14:textId="77777777" w:rsidTr="00D3585C">
        <w:tc>
          <w:tcPr>
            <w:tcW w:w="208" w:type="pct"/>
          </w:tcPr>
          <w:p w14:paraId="444D6D35" w14:textId="21F38199" w:rsidR="00285F07" w:rsidRPr="00B93C8E" w:rsidRDefault="00095305" w:rsidP="00285F07">
            <w:pPr>
              <w:spacing w:before="60" w:after="60"/>
              <w:rPr>
                <w:rFonts w:ascii="Times New Roman" w:hAnsi="Times New Roman" w:cs="Times New Roman"/>
                <w:lang w:val="lv-LV"/>
              </w:rPr>
            </w:pPr>
            <w:r w:rsidRPr="00B93C8E">
              <w:rPr>
                <w:rFonts w:ascii="Times New Roman" w:hAnsi="Times New Roman" w:cs="Times New Roman"/>
                <w:lang w:val="lv-LV"/>
              </w:rPr>
              <w:t>4</w:t>
            </w:r>
            <w:r w:rsidR="00285F07" w:rsidRPr="00B93C8E">
              <w:rPr>
                <w:rFonts w:ascii="Times New Roman" w:hAnsi="Times New Roman" w:cs="Times New Roman"/>
                <w:lang w:val="lv-LV"/>
              </w:rPr>
              <w:t>.</w:t>
            </w:r>
          </w:p>
        </w:tc>
        <w:tc>
          <w:tcPr>
            <w:tcW w:w="1248" w:type="pct"/>
          </w:tcPr>
          <w:p w14:paraId="2D0D99BE" w14:textId="07A2DD14" w:rsidR="00972943" w:rsidRPr="00B93C8E" w:rsidRDefault="00285F07" w:rsidP="00D3585C">
            <w:pPr>
              <w:pStyle w:val="Default"/>
              <w:jc w:val="both"/>
              <w:rPr>
                <w:sz w:val="22"/>
                <w:szCs w:val="22"/>
              </w:rPr>
            </w:pPr>
            <w:r w:rsidRPr="00B93C8E">
              <w:rPr>
                <w:sz w:val="22"/>
                <w:szCs w:val="22"/>
              </w:rPr>
              <w:t xml:space="preserve">Veicot DDD, izmanto dezinfekcijas līdzekļus, līdzekļus pret kaitēkļiem (insekticīdus, </w:t>
            </w:r>
            <w:proofErr w:type="spellStart"/>
            <w:r w:rsidRPr="00B93C8E">
              <w:rPr>
                <w:sz w:val="22"/>
                <w:szCs w:val="22"/>
              </w:rPr>
              <w:t>rodenticīdus</w:t>
            </w:r>
            <w:proofErr w:type="spellEnd"/>
            <w:r w:rsidRPr="00B93C8E">
              <w:rPr>
                <w:sz w:val="22"/>
                <w:szCs w:val="22"/>
              </w:rPr>
              <w:t>) un citus biocīdus, kuru lietošana atļauta saskaņā ar normatīvajiem aktiem par darbībām ar biocīdiem, atbilstoši to lietošanas instrukcijai, kā arī ievērojot biocīda drošības datu lapā norādīto informāciju.</w:t>
            </w:r>
            <w:r w:rsidR="00972943" w:rsidRPr="00B93C8E">
              <w:rPr>
                <w:sz w:val="22"/>
                <w:szCs w:val="22"/>
              </w:rPr>
              <w:t xml:space="preserve"> </w:t>
            </w:r>
          </w:p>
          <w:p w14:paraId="2340E3BE" w14:textId="77777777" w:rsidR="000A2A0F" w:rsidRPr="00B93C8E" w:rsidRDefault="000A2A0F" w:rsidP="00D3585C">
            <w:pPr>
              <w:tabs>
                <w:tab w:val="left" w:pos="1134"/>
              </w:tabs>
              <w:ind w:right="-1"/>
              <w:jc w:val="both"/>
              <w:rPr>
                <w:rFonts w:ascii="Times New Roman" w:hAnsi="Times New Roman" w:cs="Times New Roman"/>
                <w:lang w:val="lv-LV"/>
              </w:rPr>
            </w:pPr>
          </w:p>
          <w:p w14:paraId="601F1071" w14:textId="7E74CD54" w:rsidR="00285F07" w:rsidRPr="00B93C8E" w:rsidRDefault="00285F07" w:rsidP="00D3585C">
            <w:pPr>
              <w:tabs>
                <w:tab w:val="left" w:pos="1134"/>
              </w:tabs>
              <w:ind w:right="-1"/>
              <w:jc w:val="both"/>
              <w:rPr>
                <w:rFonts w:ascii="Times New Roman" w:hAnsi="Times New Roman" w:cs="Times New Roman"/>
                <w:lang w:val="lv-LV"/>
              </w:rPr>
            </w:pPr>
            <w:r w:rsidRPr="00B93C8E">
              <w:rPr>
                <w:rFonts w:ascii="Times New Roman" w:hAnsi="Times New Roman" w:cs="Times New Roman"/>
                <w:lang w:val="lv-LV"/>
              </w:rPr>
              <w:t>MK 618 2.</w:t>
            </w:r>
            <w:r w:rsidR="00972943" w:rsidRPr="00B93C8E">
              <w:rPr>
                <w:rFonts w:ascii="Times New Roman" w:hAnsi="Times New Roman" w:cs="Times New Roman"/>
                <w:lang w:val="lv-LV"/>
              </w:rPr>
              <w:t>, 18.</w:t>
            </w:r>
            <w:r w:rsidRPr="00B93C8E">
              <w:rPr>
                <w:rFonts w:ascii="Times New Roman" w:hAnsi="Times New Roman" w:cs="Times New Roman"/>
                <w:lang w:val="lv-LV"/>
              </w:rPr>
              <w:t xml:space="preserve"> punkts</w:t>
            </w:r>
            <w:r w:rsidR="00C336BC" w:rsidRPr="00B93C8E">
              <w:rPr>
                <w:rFonts w:ascii="Times New Roman" w:hAnsi="Times New Roman" w:cs="Times New Roman"/>
                <w:lang w:val="lv-LV"/>
              </w:rPr>
              <w:t>;</w:t>
            </w:r>
            <w:r w:rsidRPr="00B93C8E">
              <w:rPr>
                <w:rFonts w:ascii="Times New Roman" w:hAnsi="Times New Roman" w:cs="Times New Roman"/>
                <w:lang w:val="lv-LV"/>
              </w:rPr>
              <w:t xml:space="preserve"> </w:t>
            </w:r>
          </w:p>
          <w:p w14:paraId="22C69DC3" w14:textId="670C572D" w:rsidR="00285F07" w:rsidRPr="00B93C8E" w:rsidRDefault="00285F07" w:rsidP="00D3585C">
            <w:pPr>
              <w:tabs>
                <w:tab w:val="left" w:pos="1134"/>
              </w:tabs>
              <w:ind w:right="-1"/>
              <w:jc w:val="both"/>
              <w:rPr>
                <w:rFonts w:ascii="Times New Roman" w:hAnsi="Times New Roman" w:cs="Times New Roman"/>
                <w:lang w:val="lv-LV"/>
              </w:rPr>
            </w:pPr>
            <w:r w:rsidRPr="00B93C8E">
              <w:rPr>
                <w:rFonts w:ascii="Times New Roman" w:hAnsi="Times New Roman" w:cs="Times New Roman"/>
                <w:lang w:val="lv-LV"/>
              </w:rPr>
              <w:t xml:space="preserve">MK 350 </w:t>
            </w:r>
            <w:r w:rsidR="00C336BC" w:rsidRPr="00B93C8E">
              <w:rPr>
                <w:rFonts w:ascii="Times New Roman" w:hAnsi="Times New Roman" w:cs="Times New Roman"/>
                <w:lang w:val="lv-LV"/>
              </w:rPr>
              <w:t>p</w:t>
            </w:r>
            <w:r w:rsidRPr="00B93C8E">
              <w:rPr>
                <w:rFonts w:ascii="Times New Roman" w:hAnsi="Times New Roman" w:cs="Times New Roman"/>
                <w:lang w:val="lv-LV"/>
              </w:rPr>
              <w:t>ielikums</w:t>
            </w:r>
            <w:r w:rsidR="00C336BC" w:rsidRPr="00B93C8E">
              <w:rPr>
                <w:rFonts w:ascii="Times New Roman" w:hAnsi="Times New Roman" w:cs="Times New Roman"/>
                <w:lang w:val="lv-LV"/>
              </w:rPr>
              <w:t>;</w:t>
            </w:r>
          </w:p>
          <w:p w14:paraId="69636357" w14:textId="6BD854F2" w:rsidR="00285F07" w:rsidRPr="00B93C8E" w:rsidRDefault="00285F07" w:rsidP="00D3585C">
            <w:pPr>
              <w:pStyle w:val="Default"/>
              <w:jc w:val="both"/>
              <w:rPr>
                <w:b/>
                <w:bCs/>
                <w:sz w:val="22"/>
                <w:szCs w:val="22"/>
              </w:rPr>
            </w:pPr>
            <w:r w:rsidRPr="00B93C8E">
              <w:rPr>
                <w:sz w:val="22"/>
                <w:szCs w:val="22"/>
              </w:rPr>
              <w:t>MK 628</w:t>
            </w:r>
            <w:r w:rsidR="00DB0037" w:rsidRPr="00B93C8E">
              <w:rPr>
                <w:sz w:val="22"/>
                <w:szCs w:val="22"/>
              </w:rPr>
              <w:t xml:space="preserve"> </w:t>
            </w:r>
            <w:r w:rsidR="00E71BD9" w:rsidRPr="00B93C8E">
              <w:rPr>
                <w:sz w:val="22"/>
                <w:szCs w:val="22"/>
              </w:rPr>
              <w:t>1.punkts</w:t>
            </w:r>
            <w:r w:rsidR="00802BFD" w:rsidRPr="00B93C8E">
              <w:rPr>
                <w:sz w:val="22"/>
                <w:szCs w:val="22"/>
              </w:rPr>
              <w:t>.</w:t>
            </w:r>
          </w:p>
        </w:tc>
        <w:tc>
          <w:tcPr>
            <w:tcW w:w="3108" w:type="pct"/>
          </w:tcPr>
          <w:p w14:paraId="2AB17777" w14:textId="4A363589" w:rsidR="00341CE1" w:rsidRPr="00B93C8E" w:rsidRDefault="009601CB" w:rsidP="00D3585C">
            <w:pPr>
              <w:jc w:val="both"/>
              <w:rPr>
                <w:rFonts w:ascii="Times New Roman" w:hAnsi="Times New Roman" w:cs="Times New Roman"/>
                <w:lang w:val="lv-LV"/>
              </w:rPr>
            </w:pPr>
            <w:r w:rsidRPr="00B93C8E">
              <w:rPr>
                <w:rFonts w:ascii="Times New Roman" w:hAnsi="Times New Roman" w:cs="Times New Roman"/>
                <w:lang w:val="lv-LV"/>
              </w:rPr>
              <w:t>Latvijā atļauto biocīdu saraksts pieejams</w:t>
            </w:r>
            <w:r w:rsidR="00346014" w:rsidRPr="00B93C8E">
              <w:rPr>
                <w:rFonts w:ascii="Times New Roman" w:hAnsi="Times New Roman" w:cs="Times New Roman"/>
                <w:lang w:val="lv-LV"/>
              </w:rPr>
              <w:t xml:space="preserve"> </w:t>
            </w:r>
            <w:r w:rsidRPr="00B93C8E">
              <w:rPr>
                <w:rFonts w:ascii="Times New Roman" w:hAnsi="Times New Roman" w:cs="Times New Roman"/>
                <w:lang w:val="lv-LV"/>
              </w:rPr>
              <w:t xml:space="preserve">Valsts SIA </w:t>
            </w:r>
            <w:r w:rsidR="00635D61" w:rsidRPr="00B93C8E">
              <w:rPr>
                <w:rFonts w:ascii="Times New Roman" w:hAnsi="Times New Roman" w:cs="Times New Roman"/>
                <w:lang w:val="lv-LV"/>
              </w:rPr>
              <w:t>“Latvijas Vides, ģeoloģijas un meteoroloģijas centrs”</w:t>
            </w:r>
            <w:r w:rsidR="00346014" w:rsidRPr="00B93C8E">
              <w:rPr>
                <w:rFonts w:ascii="Times New Roman" w:hAnsi="Times New Roman" w:cs="Times New Roman"/>
                <w:lang w:val="lv-LV"/>
              </w:rPr>
              <w:t xml:space="preserve"> </w:t>
            </w:r>
            <w:r w:rsidRPr="00B93C8E">
              <w:rPr>
                <w:rFonts w:ascii="Times New Roman" w:hAnsi="Times New Roman" w:cs="Times New Roman"/>
                <w:lang w:val="lv-LV"/>
              </w:rPr>
              <w:t>tīmekļa vietnē</w:t>
            </w:r>
            <w:r w:rsidR="00635D61" w:rsidRPr="00B93C8E">
              <w:rPr>
                <w:rFonts w:ascii="Times New Roman" w:hAnsi="Times New Roman" w:cs="Times New Roman"/>
                <w:lang w:val="lv-LV"/>
              </w:rPr>
              <w:t xml:space="preserve"> </w:t>
            </w:r>
            <w:hyperlink r:id="rId22" w:history="1">
              <w:r w:rsidR="004F0986" w:rsidRPr="00B93C8E">
                <w:rPr>
                  <w:rStyle w:val="Hyperlink"/>
                  <w:rFonts w:ascii="Times New Roman" w:hAnsi="Times New Roman" w:cs="Times New Roman"/>
                  <w:lang w:val="lv-LV"/>
                </w:rPr>
                <w:t>https://videscentrs.lvgmc.lv/lapas/biocidi</w:t>
              </w:r>
            </w:hyperlink>
            <w:r w:rsidRPr="00B93C8E">
              <w:rPr>
                <w:rFonts w:ascii="Times New Roman" w:hAnsi="Times New Roman" w:cs="Times New Roman"/>
                <w:lang w:val="lv-LV"/>
              </w:rPr>
              <w:t xml:space="preserve">. Biocīda marķējumā atrodamais inventarizācijas numurs vai atļaujas numurs dod iespēju pārliecināties par </w:t>
            </w:r>
            <w:r w:rsidR="00341CE1" w:rsidRPr="00B93C8E">
              <w:rPr>
                <w:rFonts w:ascii="Times New Roman" w:hAnsi="Times New Roman" w:cs="Times New Roman"/>
                <w:lang w:val="lv-LV"/>
              </w:rPr>
              <w:t xml:space="preserve">biocīda </w:t>
            </w:r>
            <w:r w:rsidRPr="00B93C8E">
              <w:rPr>
                <w:rFonts w:ascii="Times New Roman" w:hAnsi="Times New Roman" w:cs="Times New Roman"/>
                <w:lang w:val="lv-LV"/>
              </w:rPr>
              <w:t>reģistrāciju</w:t>
            </w:r>
            <w:r w:rsidR="00341CE1" w:rsidRPr="00B93C8E">
              <w:rPr>
                <w:rFonts w:ascii="Times New Roman" w:hAnsi="Times New Roman" w:cs="Times New Roman"/>
                <w:lang w:val="lv-LV"/>
              </w:rPr>
              <w:t>, ka ir veikts izvērtējams par biocīda sastāvā esošās aktīvās vielas efektivitāti, ietekmi uz cilvēku un dzīvnieku veselību un vidi, un biocīda ietekmi to lietojot tam paredzētajā jomā.</w:t>
            </w:r>
          </w:p>
          <w:p w14:paraId="302F45CF" w14:textId="77777777" w:rsidR="00614886" w:rsidRPr="00B93C8E" w:rsidRDefault="00614886" w:rsidP="00D3585C">
            <w:pPr>
              <w:jc w:val="both"/>
              <w:rPr>
                <w:rFonts w:ascii="Times New Roman" w:hAnsi="Times New Roman" w:cs="Times New Roman"/>
                <w:lang w:val="lv-LV"/>
              </w:rPr>
            </w:pPr>
          </w:p>
          <w:p w14:paraId="3E6AAED4" w14:textId="1DC1D5AE" w:rsidR="00614886" w:rsidRPr="00B93C8E" w:rsidRDefault="00614886" w:rsidP="00D3585C">
            <w:pPr>
              <w:jc w:val="both"/>
              <w:rPr>
                <w:rFonts w:ascii="Times New Roman" w:hAnsi="Times New Roman" w:cs="Times New Roman"/>
                <w:lang w:val="lv-LV"/>
              </w:rPr>
            </w:pPr>
            <w:r w:rsidRPr="00B93C8E">
              <w:rPr>
                <w:rFonts w:ascii="Times New Roman" w:hAnsi="Times New Roman" w:cs="Times New Roman"/>
                <w:lang w:val="lv-LV"/>
              </w:rPr>
              <w:t>Ļoti toksiski un toksiski biocīdi tiek uzglabāti atsevišķi – noslēgtā skapī vai atsevišķā telpā, izvietojot attiecīgas brīdinājuma zīmes. Noliktavu plauktos ķīmiskās vielas uzglabā pēc to bīstamības klases un saderības. Informācija par biocīdu drošas glabāšanas apstākļiem, tostarp visu veidu nesaderību, kā arī individuālās aizsardzības pasākumiem, atrodama katra biocīda drošības datu lapā.</w:t>
            </w:r>
          </w:p>
          <w:p w14:paraId="71296510" w14:textId="77777777" w:rsidR="003545A1" w:rsidRPr="00B93C8E" w:rsidRDefault="003545A1" w:rsidP="00D3585C">
            <w:pPr>
              <w:jc w:val="both"/>
              <w:rPr>
                <w:rFonts w:ascii="Times New Roman" w:hAnsi="Times New Roman" w:cs="Times New Roman"/>
                <w:lang w:val="lv-LV"/>
              </w:rPr>
            </w:pPr>
          </w:p>
          <w:p w14:paraId="0983CD0C" w14:textId="03715A5A" w:rsidR="00285F07" w:rsidRPr="00B93C8E" w:rsidRDefault="00285F07" w:rsidP="00D3585C">
            <w:pPr>
              <w:jc w:val="both"/>
              <w:rPr>
                <w:rFonts w:ascii="Times New Roman" w:hAnsi="Times New Roman" w:cs="Times New Roman"/>
                <w:lang w:val="lv-LV"/>
              </w:rPr>
            </w:pPr>
            <w:r w:rsidRPr="00B93C8E">
              <w:rPr>
                <w:rFonts w:ascii="Times New Roman" w:hAnsi="Times New Roman" w:cs="Times New Roman"/>
                <w:lang w:val="lv-LV"/>
              </w:rPr>
              <w:sym w:font="Wingdings" w:char="F0FE"/>
            </w:r>
            <w:r w:rsidR="00F21FD4" w:rsidRPr="00B93C8E">
              <w:rPr>
                <w:rFonts w:ascii="Times New Roman" w:hAnsi="Times New Roman" w:cs="Times New Roman"/>
                <w:lang w:val="lv-LV"/>
              </w:rPr>
              <w:t xml:space="preserve"> </w:t>
            </w:r>
            <w:r w:rsidRPr="00B93C8E">
              <w:rPr>
                <w:rFonts w:ascii="Times New Roman" w:hAnsi="Times New Roman" w:cs="Times New Roman"/>
                <w:i/>
                <w:iCs/>
                <w:lang w:val="lv-LV"/>
              </w:rPr>
              <w:t xml:space="preserve">Komentāros norādīt, kur Jūs iegūstat </w:t>
            </w:r>
            <w:r w:rsidR="006C056C" w:rsidRPr="00B93C8E">
              <w:rPr>
                <w:rFonts w:ascii="Times New Roman" w:hAnsi="Times New Roman" w:cs="Times New Roman"/>
                <w:i/>
                <w:iCs/>
                <w:lang w:val="lv-LV"/>
              </w:rPr>
              <w:t xml:space="preserve">DDD </w:t>
            </w:r>
            <w:r w:rsidRPr="00B93C8E">
              <w:rPr>
                <w:rFonts w:ascii="Times New Roman" w:hAnsi="Times New Roman" w:cs="Times New Roman"/>
                <w:i/>
                <w:iCs/>
                <w:lang w:val="lv-LV"/>
              </w:rPr>
              <w:t xml:space="preserve">līdzekļus, </w:t>
            </w:r>
            <w:r w:rsidR="0073216B" w:rsidRPr="00B93C8E">
              <w:rPr>
                <w:rFonts w:ascii="Times New Roman" w:hAnsi="Times New Roman" w:cs="Times New Roman"/>
                <w:i/>
                <w:iCs/>
                <w:lang w:val="lv-LV"/>
              </w:rPr>
              <w:t>vai</w:t>
            </w:r>
            <w:r w:rsidRPr="00B93C8E">
              <w:rPr>
                <w:rFonts w:ascii="Times New Roman" w:hAnsi="Times New Roman" w:cs="Times New Roman"/>
                <w:i/>
                <w:iCs/>
                <w:lang w:val="lv-LV"/>
              </w:rPr>
              <w:t xml:space="preserve"> tiek veikta biocīdu uzskaite</w:t>
            </w:r>
            <w:r w:rsidR="00B47850" w:rsidRPr="00B93C8E">
              <w:rPr>
                <w:rFonts w:ascii="Times New Roman" w:hAnsi="Times New Roman" w:cs="Times New Roman"/>
                <w:i/>
                <w:iCs/>
                <w:lang w:val="lv-LV"/>
              </w:rPr>
              <w:t xml:space="preserve"> (biocīda nosaukums, aktīva viela sastāvā, partijas/sērijas numurs, saņemšanas un patēriņa datums, atbildīgā persona), kā tiek nodrošināta iegādāto līdzekļu derīguma termiņu</w:t>
            </w:r>
            <w:r w:rsidR="00E71BD9" w:rsidRPr="00B93C8E">
              <w:rPr>
                <w:rFonts w:ascii="Times New Roman" w:hAnsi="Times New Roman" w:cs="Times New Roman"/>
                <w:i/>
                <w:iCs/>
                <w:lang w:val="lv-LV"/>
              </w:rPr>
              <w:t xml:space="preserve"> </w:t>
            </w:r>
            <w:r w:rsidR="00B47850" w:rsidRPr="00B93C8E">
              <w:rPr>
                <w:rFonts w:ascii="Times New Roman" w:hAnsi="Times New Roman" w:cs="Times New Roman"/>
                <w:i/>
                <w:iCs/>
                <w:lang w:val="lv-LV"/>
              </w:rPr>
              <w:t xml:space="preserve">ievērošana, </w:t>
            </w:r>
            <w:r w:rsidRPr="00B93C8E">
              <w:rPr>
                <w:rFonts w:ascii="Times New Roman" w:hAnsi="Times New Roman" w:cs="Times New Roman"/>
                <w:i/>
                <w:iCs/>
                <w:lang w:val="lv-LV"/>
              </w:rPr>
              <w:t xml:space="preserve">vai </w:t>
            </w:r>
            <w:r w:rsidR="00DE1243" w:rsidRPr="00B93C8E">
              <w:rPr>
                <w:rFonts w:ascii="Times New Roman" w:hAnsi="Times New Roman" w:cs="Times New Roman"/>
                <w:i/>
                <w:iCs/>
                <w:lang w:val="lv-LV"/>
              </w:rPr>
              <w:t xml:space="preserve">ir pieejamas biocīdu lietošanas instrukcijas, vai tiek </w:t>
            </w:r>
            <w:r w:rsidRPr="00B93C8E">
              <w:rPr>
                <w:rFonts w:ascii="Times New Roman" w:hAnsi="Times New Roman" w:cs="Times New Roman"/>
                <w:i/>
                <w:iCs/>
                <w:lang w:val="lv-LV"/>
              </w:rPr>
              <w:t xml:space="preserve">uzglabāti dati par veikto </w:t>
            </w:r>
            <w:r w:rsidR="00DD6C39" w:rsidRPr="00B93C8E">
              <w:rPr>
                <w:rFonts w:ascii="Times New Roman" w:hAnsi="Times New Roman" w:cs="Times New Roman"/>
                <w:i/>
                <w:iCs/>
                <w:lang w:val="lv-LV"/>
              </w:rPr>
              <w:t xml:space="preserve">DDD </w:t>
            </w:r>
            <w:r w:rsidRPr="00B93C8E">
              <w:rPr>
                <w:rFonts w:ascii="Times New Roman" w:hAnsi="Times New Roman" w:cs="Times New Roman"/>
                <w:i/>
                <w:iCs/>
                <w:lang w:val="lv-LV"/>
              </w:rPr>
              <w:t>apstrādi un izmantotajām vielām</w:t>
            </w:r>
            <w:r w:rsidR="00E8383C" w:rsidRPr="00B93C8E">
              <w:rPr>
                <w:rFonts w:ascii="Times New Roman" w:hAnsi="Times New Roman" w:cs="Times New Roman"/>
                <w:i/>
                <w:iCs/>
                <w:lang w:val="lv-LV"/>
              </w:rPr>
              <w:t xml:space="preserve">, kādi piesardzības un drošības pasākumi tiek </w:t>
            </w:r>
            <w:r w:rsidR="00B47850" w:rsidRPr="00B93C8E">
              <w:rPr>
                <w:rFonts w:ascii="Times New Roman" w:hAnsi="Times New Roman" w:cs="Times New Roman"/>
                <w:i/>
                <w:iCs/>
                <w:lang w:val="lv-LV"/>
              </w:rPr>
              <w:t>ievēroti</w:t>
            </w:r>
            <w:r w:rsidRPr="00B93C8E">
              <w:rPr>
                <w:rFonts w:ascii="Times New Roman" w:hAnsi="Times New Roman" w:cs="Times New Roman"/>
                <w:i/>
                <w:iCs/>
                <w:lang w:val="lv-LV"/>
              </w:rPr>
              <w:t>?</w:t>
            </w:r>
          </w:p>
        </w:tc>
        <w:tc>
          <w:tcPr>
            <w:tcW w:w="436" w:type="pct"/>
            <w:vAlign w:val="center"/>
          </w:tcPr>
          <w:p w14:paraId="205E0A25" w14:textId="77777777" w:rsidR="00285F07" w:rsidRPr="00B93C8E" w:rsidRDefault="00285F07" w:rsidP="00285F07">
            <w:pPr>
              <w:jc w:val="center"/>
              <w:rPr>
                <w:rFonts w:ascii="Times New Roman" w:hAnsi="Times New Roman" w:cs="Times New Roman"/>
                <w:lang w:val="lv-LV"/>
              </w:rPr>
            </w:pPr>
          </w:p>
        </w:tc>
      </w:tr>
      <w:tr w:rsidR="00285F07" w:rsidRPr="009C5DAD" w14:paraId="22D5BA75" w14:textId="77777777" w:rsidTr="00D3585C">
        <w:tc>
          <w:tcPr>
            <w:tcW w:w="5000" w:type="pct"/>
            <w:gridSpan w:val="4"/>
          </w:tcPr>
          <w:p w14:paraId="778677A3" w14:textId="77777777" w:rsidR="00285F07" w:rsidRPr="00B93C8E" w:rsidRDefault="00285F07" w:rsidP="00D3585C">
            <w:pPr>
              <w:jc w:val="both"/>
              <w:rPr>
                <w:rFonts w:ascii="Times New Roman" w:hAnsi="Times New Roman" w:cs="Times New Roman"/>
                <w:color w:val="000000"/>
                <w:spacing w:val="-10"/>
                <w:lang w:val="lv-LV"/>
              </w:rPr>
            </w:pPr>
            <w:r w:rsidRPr="00B93C8E">
              <w:rPr>
                <w:rFonts w:ascii="Times New Roman" w:hAnsi="Times New Roman" w:cs="Times New Roman"/>
                <w:b/>
                <w:color w:val="000000"/>
                <w:spacing w:val="-10"/>
                <w:lang w:val="lv-LV"/>
              </w:rPr>
              <w:t>Jūsu komentāri par prasības izpildi un skaidrojumi, kādēļ piešķīrāt šādu vērtējumu:</w:t>
            </w:r>
          </w:p>
          <w:p w14:paraId="7CA8A69E" w14:textId="77777777" w:rsidR="00285F07" w:rsidRPr="00B93C8E" w:rsidRDefault="00285F07" w:rsidP="00D3585C">
            <w:pPr>
              <w:jc w:val="both"/>
              <w:rPr>
                <w:rFonts w:ascii="Times New Roman" w:hAnsi="Times New Roman" w:cs="Times New Roman"/>
                <w:lang w:val="lv-LV"/>
              </w:rPr>
            </w:pPr>
          </w:p>
          <w:p w14:paraId="6D0CE5B8" w14:textId="77777777" w:rsidR="00285F07" w:rsidRPr="00B93C8E" w:rsidRDefault="00285F07" w:rsidP="00D3585C">
            <w:pPr>
              <w:jc w:val="both"/>
              <w:rPr>
                <w:rFonts w:ascii="Times New Roman" w:hAnsi="Times New Roman" w:cs="Times New Roman"/>
                <w:lang w:val="lv-LV"/>
              </w:rPr>
            </w:pPr>
          </w:p>
        </w:tc>
      </w:tr>
      <w:tr w:rsidR="00285F07" w:rsidRPr="009C5DAD" w14:paraId="543C4570" w14:textId="77777777" w:rsidTr="00D3585C">
        <w:tc>
          <w:tcPr>
            <w:tcW w:w="208" w:type="pct"/>
          </w:tcPr>
          <w:p w14:paraId="46C230D9" w14:textId="18787D45" w:rsidR="00285F07" w:rsidRPr="00B93C8E" w:rsidRDefault="00544505" w:rsidP="00285F07">
            <w:pPr>
              <w:spacing w:before="60" w:after="60"/>
              <w:rPr>
                <w:rFonts w:ascii="Times New Roman" w:hAnsi="Times New Roman" w:cs="Times New Roman"/>
                <w:lang w:val="lv-LV"/>
              </w:rPr>
            </w:pPr>
            <w:r w:rsidRPr="00B93C8E">
              <w:rPr>
                <w:rFonts w:ascii="Times New Roman" w:hAnsi="Times New Roman" w:cs="Times New Roman"/>
                <w:lang w:val="lv-LV"/>
              </w:rPr>
              <w:lastRenderedPageBreak/>
              <w:t>5</w:t>
            </w:r>
            <w:r w:rsidR="00285F07" w:rsidRPr="00B93C8E">
              <w:rPr>
                <w:rFonts w:ascii="Times New Roman" w:hAnsi="Times New Roman" w:cs="Times New Roman"/>
                <w:lang w:val="lv-LV"/>
              </w:rPr>
              <w:t>.</w:t>
            </w:r>
          </w:p>
        </w:tc>
        <w:tc>
          <w:tcPr>
            <w:tcW w:w="1248" w:type="pct"/>
          </w:tcPr>
          <w:p w14:paraId="2A09FD28" w14:textId="01D9087E" w:rsidR="00BD09CE" w:rsidRPr="00B93C8E" w:rsidRDefault="00BD09CE" w:rsidP="00D3585C">
            <w:pPr>
              <w:jc w:val="both"/>
              <w:rPr>
                <w:rFonts w:ascii="Times New Roman" w:hAnsi="Times New Roman" w:cs="Times New Roman"/>
                <w:lang w:val="lv-LV"/>
              </w:rPr>
            </w:pPr>
            <w:r w:rsidRPr="00B93C8E">
              <w:rPr>
                <w:rFonts w:ascii="Times New Roman" w:hAnsi="Times New Roman" w:cs="Times New Roman"/>
                <w:lang w:val="lv-LV"/>
              </w:rPr>
              <w:t xml:space="preserve">Pakalpojumu sniedzējs noslēdz ar klientu līgumu par DDD pakalpojuma sniegšanu. </w:t>
            </w:r>
            <w:r w:rsidR="00EC44BD" w:rsidRPr="00B93C8E">
              <w:rPr>
                <w:rFonts w:ascii="Times New Roman" w:hAnsi="Times New Roman" w:cs="Times New Roman"/>
                <w:lang w:val="lv-LV"/>
              </w:rPr>
              <w:t>Visus objektā vai teritorijā veiktos DDD pasākumus, izņemot ūdensapgādes sistēmu dezinfekciju, pakalpojumu sniedzējs dokumentē objekta vai teritorijas DDD kartē.</w:t>
            </w:r>
          </w:p>
          <w:p w14:paraId="5C41ACB0" w14:textId="77777777" w:rsidR="00BD09CE" w:rsidRPr="00B93C8E" w:rsidRDefault="00BD09CE" w:rsidP="00D3585C">
            <w:pPr>
              <w:jc w:val="both"/>
              <w:rPr>
                <w:rFonts w:ascii="Times New Roman" w:hAnsi="Times New Roman" w:cs="Times New Roman"/>
                <w:lang w:val="lv-LV"/>
              </w:rPr>
            </w:pPr>
          </w:p>
          <w:p w14:paraId="1692C095" w14:textId="3F19A364" w:rsidR="00285F07" w:rsidRPr="00B93C8E" w:rsidRDefault="00BD09CE" w:rsidP="00D3585C">
            <w:pPr>
              <w:jc w:val="both"/>
              <w:rPr>
                <w:rFonts w:ascii="Times New Roman" w:hAnsi="Times New Roman" w:cs="Times New Roman"/>
                <w:lang w:val="lv-LV"/>
              </w:rPr>
            </w:pPr>
            <w:r w:rsidRPr="00B93C8E">
              <w:rPr>
                <w:rFonts w:ascii="Times New Roman" w:hAnsi="Times New Roman" w:cs="Times New Roman"/>
                <w:lang w:val="lv-LV"/>
              </w:rPr>
              <w:t xml:space="preserve">MK 618 20., 21. </w:t>
            </w:r>
            <w:r w:rsidR="000744E9" w:rsidRPr="00B93C8E">
              <w:rPr>
                <w:rFonts w:ascii="Times New Roman" w:hAnsi="Times New Roman" w:cs="Times New Roman"/>
                <w:lang w:val="lv-LV"/>
              </w:rPr>
              <w:t>21.</w:t>
            </w:r>
            <w:r w:rsidR="000744E9" w:rsidRPr="00B93C8E">
              <w:rPr>
                <w:rFonts w:ascii="Times New Roman" w:hAnsi="Times New Roman" w:cs="Times New Roman"/>
                <w:vertAlign w:val="superscript"/>
                <w:lang w:val="lv-LV"/>
              </w:rPr>
              <w:t>1</w:t>
            </w:r>
            <w:r w:rsidR="000744E9" w:rsidRPr="00B93C8E">
              <w:rPr>
                <w:rFonts w:ascii="Times New Roman" w:hAnsi="Times New Roman" w:cs="Times New Roman"/>
                <w:lang w:val="lv-LV"/>
              </w:rPr>
              <w:t xml:space="preserve"> </w:t>
            </w:r>
            <w:r w:rsidRPr="00B93C8E">
              <w:rPr>
                <w:rFonts w:ascii="Times New Roman" w:hAnsi="Times New Roman" w:cs="Times New Roman"/>
                <w:lang w:val="lv-LV"/>
              </w:rPr>
              <w:t>punkts</w:t>
            </w:r>
            <w:r w:rsidR="00802BFD" w:rsidRPr="00B93C8E">
              <w:rPr>
                <w:rFonts w:ascii="Times New Roman" w:hAnsi="Times New Roman" w:cs="Times New Roman"/>
                <w:lang w:val="lv-LV"/>
              </w:rPr>
              <w:t>.</w:t>
            </w:r>
          </w:p>
          <w:p w14:paraId="22D8CED3" w14:textId="7AAF792D" w:rsidR="000744E9" w:rsidRPr="00B93C8E" w:rsidRDefault="000744E9" w:rsidP="00D3585C">
            <w:pPr>
              <w:jc w:val="both"/>
              <w:rPr>
                <w:rFonts w:ascii="Times New Roman" w:hAnsi="Times New Roman" w:cs="Times New Roman"/>
                <w:b/>
                <w:bCs/>
                <w:lang w:val="lv-LV"/>
              </w:rPr>
            </w:pPr>
            <w:r w:rsidRPr="00B93C8E">
              <w:rPr>
                <w:rFonts w:ascii="Times New Roman" w:hAnsi="Times New Roman" w:cs="Times New Roman"/>
                <w:lang w:val="lv-LV"/>
              </w:rPr>
              <w:t>MK 618 3. pielikums.</w:t>
            </w:r>
          </w:p>
        </w:tc>
        <w:tc>
          <w:tcPr>
            <w:tcW w:w="3108" w:type="pct"/>
          </w:tcPr>
          <w:p w14:paraId="1E77F2BB" w14:textId="77777777" w:rsidR="00BD09CE" w:rsidRPr="00B93C8E" w:rsidRDefault="00BD09CE" w:rsidP="00D3585C">
            <w:pPr>
              <w:pStyle w:val="Default"/>
              <w:jc w:val="both"/>
              <w:rPr>
                <w:sz w:val="22"/>
                <w:szCs w:val="22"/>
              </w:rPr>
            </w:pPr>
            <w:r w:rsidRPr="00B93C8E">
              <w:rPr>
                <w:sz w:val="22"/>
                <w:szCs w:val="22"/>
              </w:rPr>
              <w:t>Līgumā norāda vismaz šādu informāciju: klients (vārds, uzvārds (fiziskai personai) vai nosaukums (juridiskai personai), adrese un tālrunis, un pakalpojuma sniegšanas vieta (adrese).</w:t>
            </w:r>
          </w:p>
          <w:p w14:paraId="106214B6" w14:textId="77777777" w:rsidR="00BD09CE" w:rsidRPr="00B93C8E" w:rsidRDefault="00BD09CE" w:rsidP="00D3585C">
            <w:pPr>
              <w:pStyle w:val="Default"/>
              <w:jc w:val="both"/>
              <w:rPr>
                <w:sz w:val="22"/>
                <w:szCs w:val="22"/>
              </w:rPr>
            </w:pPr>
          </w:p>
          <w:p w14:paraId="345D78FD" w14:textId="6C2BE217" w:rsidR="00EC44BD" w:rsidRPr="00B93C8E" w:rsidRDefault="00EC44BD" w:rsidP="00D3585C">
            <w:pPr>
              <w:jc w:val="both"/>
              <w:rPr>
                <w:rFonts w:ascii="Times New Roman" w:hAnsi="Times New Roman" w:cs="Times New Roman"/>
                <w:bCs/>
                <w:lang w:val="lv-LV"/>
              </w:rPr>
            </w:pPr>
            <w:r w:rsidRPr="00B93C8E">
              <w:rPr>
                <w:rFonts w:ascii="Times New Roman" w:hAnsi="Times New Roman" w:cs="Times New Roman"/>
                <w:bCs/>
                <w:lang w:val="lv-LV"/>
              </w:rPr>
              <w:t>Objekta vai teritorijas DDD kartē norāda pakalpojuma sniegšanas datumu, sniegtā pakalpojuma veidu, objekta novērtēšanā konstatētās problēmas, kaitīgos organismus, vietu (objekti vai teritorijas), kurā veikta DDD, platību (m</w:t>
            </w:r>
            <w:r w:rsidRPr="00B93C8E">
              <w:rPr>
                <w:rFonts w:ascii="Times New Roman" w:hAnsi="Times New Roman" w:cs="Times New Roman"/>
                <w:bCs/>
                <w:vertAlign w:val="superscript"/>
                <w:lang w:val="lv-LV"/>
              </w:rPr>
              <w:t>2</w:t>
            </w:r>
            <w:r w:rsidRPr="00B93C8E">
              <w:rPr>
                <w:rFonts w:ascii="Times New Roman" w:hAnsi="Times New Roman" w:cs="Times New Roman"/>
                <w:bCs/>
                <w:lang w:val="lv-LV"/>
              </w:rPr>
              <w:t>), lietoto DDD līdzekļu nosaukumu, daudzu</w:t>
            </w:r>
            <w:r w:rsidR="00A074C5" w:rsidRPr="00B93C8E">
              <w:rPr>
                <w:rFonts w:ascii="Times New Roman" w:hAnsi="Times New Roman" w:cs="Times New Roman"/>
                <w:bCs/>
                <w:lang w:val="lv-LV"/>
              </w:rPr>
              <w:t xml:space="preserve">mu, </w:t>
            </w:r>
            <w:r w:rsidRPr="00B93C8E">
              <w:rPr>
                <w:rFonts w:ascii="Times New Roman" w:hAnsi="Times New Roman" w:cs="Times New Roman"/>
                <w:bCs/>
                <w:lang w:val="lv-LV"/>
              </w:rPr>
              <w:t>sniegtā pakalpojuma rezultātu pārbaudi un piesardzības pasākumus, p</w:t>
            </w:r>
            <w:r w:rsidRPr="00B93C8E">
              <w:rPr>
                <w:rFonts w:ascii="Times New Roman" w:hAnsi="Times New Roman" w:cs="Times New Roman"/>
                <w:bCs/>
                <w:noProof/>
                <w:lang w:val="lv-LV"/>
              </w:rPr>
              <w:t>akalpojuma sniedzēja vārdu, uzvārdu un parakstu, klienta vārdu, uzvārdu un parakstu.</w:t>
            </w:r>
          </w:p>
          <w:p w14:paraId="00F75E13" w14:textId="77777777" w:rsidR="00EC44BD" w:rsidRPr="00B93C8E" w:rsidRDefault="00EC44BD" w:rsidP="00D3585C">
            <w:pPr>
              <w:jc w:val="both"/>
              <w:rPr>
                <w:rFonts w:ascii="Times New Roman" w:hAnsi="Times New Roman" w:cs="Times New Roman"/>
                <w:bCs/>
                <w:lang w:val="lv-LV"/>
              </w:rPr>
            </w:pPr>
          </w:p>
          <w:p w14:paraId="4F623D53" w14:textId="01F63A01" w:rsidR="00EC44BD" w:rsidRPr="00B93C8E" w:rsidRDefault="00EC44BD" w:rsidP="00D3585C">
            <w:pPr>
              <w:jc w:val="both"/>
              <w:rPr>
                <w:rFonts w:ascii="Times New Roman" w:hAnsi="Times New Roman" w:cs="Times New Roman"/>
                <w:lang w:val="lv-LV"/>
              </w:rPr>
            </w:pPr>
            <w:r w:rsidRPr="00B93C8E">
              <w:rPr>
                <w:rFonts w:ascii="Times New Roman" w:hAnsi="Times New Roman" w:cs="Times New Roman"/>
                <w:bCs/>
                <w:lang w:val="lv-LV"/>
              </w:rPr>
              <w:t>Objekta vai teritorijas DDD kartes</w:t>
            </w:r>
            <w:r w:rsidRPr="00B93C8E">
              <w:rPr>
                <w:rFonts w:ascii="Times New Roman" w:hAnsi="Times New Roman" w:cs="Times New Roman"/>
                <w:b/>
                <w:lang w:val="lv-LV"/>
              </w:rPr>
              <w:t xml:space="preserve"> </w:t>
            </w:r>
            <w:r w:rsidRPr="00B93C8E">
              <w:rPr>
                <w:rFonts w:ascii="Times New Roman" w:hAnsi="Times New Roman" w:cs="Times New Roman"/>
                <w:lang w:val="lv-LV"/>
              </w:rPr>
              <w:t>forma, iekļaujamās informācijas apjoms un saturs ir noteikts MK 618</w:t>
            </w:r>
            <w:r w:rsidRPr="00B93C8E">
              <w:rPr>
                <w:rFonts w:ascii="Times New Roman" w:hAnsi="Times New Roman" w:cs="Times New Roman"/>
                <w:b/>
                <w:bCs/>
                <w:lang w:val="lv-LV"/>
              </w:rPr>
              <w:t xml:space="preserve"> </w:t>
            </w:r>
            <w:r w:rsidRPr="00B93C8E">
              <w:rPr>
                <w:rFonts w:ascii="Times New Roman" w:hAnsi="Times New Roman" w:cs="Times New Roman"/>
                <w:lang w:val="lv-LV"/>
              </w:rPr>
              <w:t>3. pielikumā.</w:t>
            </w:r>
          </w:p>
          <w:p w14:paraId="392EC624" w14:textId="4EE21CB2" w:rsidR="00EC44BD" w:rsidRPr="00B93C8E" w:rsidRDefault="00EC44BD" w:rsidP="00D3585C">
            <w:pPr>
              <w:pStyle w:val="Default"/>
              <w:jc w:val="both"/>
              <w:rPr>
                <w:sz w:val="22"/>
                <w:szCs w:val="22"/>
              </w:rPr>
            </w:pPr>
            <w:r w:rsidRPr="00B93C8E">
              <w:rPr>
                <w:sz w:val="22"/>
                <w:szCs w:val="22"/>
              </w:rPr>
              <w:t>Līgumu un DDD karti sagatavo divos eksemplāros – viens glabājas pie pakalpojumu sniedzēja, otrs pie klienta.</w:t>
            </w:r>
          </w:p>
          <w:p w14:paraId="458F293C" w14:textId="77777777" w:rsidR="00EC44BD" w:rsidRPr="00B93C8E" w:rsidRDefault="00EC44BD" w:rsidP="00D3585C">
            <w:pPr>
              <w:ind w:firstLine="360"/>
              <w:jc w:val="both"/>
              <w:rPr>
                <w:rFonts w:ascii="Times New Roman" w:hAnsi="Times New Roman" w:cs="Times New Roman"/>
                <w:lang w:val="lv-LV"/>
              </w:rPr>
            </w:pPr>
          </w:p>
          <w:p w14:paraId="72832DE5" w14:textId="15AEB094" w:rsidR="00285F07" w:rsidRPr="00B93C8E" w:rsidRDefault="00EC44BD" w:rsidP="00D3585C">
            <w:pPr>
              <w:pStyle w:val="Default"/>
              <w:jc w:val="both"/>
              <w:rPr>
                <w:sz w:val="22"/>
                <w:szCs w:val="22"/>
              </w:rPr>
            </w:pPr>
            <w:r w:rsidRPr="00B93C8E">
              <w:rPr>
                <w:sz w:val="22"/>
                <w:szCs w:val="22"/>
              </w:rPr>
              <w:sym w:font="Wingdings" w:char="F0FE"/>
            </w:r>
            <w:r w:rsidRPr="00B93C8E">
              <w:rPr>
                <w:sz w:val="22"/>
                <w:szCs w:val="22"/>
              </w:rPr>
              <w:t xml:space="preserve"> </w:t>
            </w:r>
            <w:r w:rsidRPr="00B93C8E">
              <w:rPr>
                <w:i/>
                <w:iCs/>
                <w:sz w:val="22"/>
                <w:szCs w:val="22"/>
              </w:rPr>
              <w:t xml:space="preserve">Komentāros norādīt, </w:t>
            </w:r>
            <w:r w:rsidR="00C23EE2" w:rsidRPr="00B93C8E">
              <w:rPr>
                <w:i/>
                <w:iCs/>
                <w:sz w:val="22"/>
                <w:szCs w:val="22"/>
              </w:rPr>
              <w:t xml:space="preserve">vai komersants slēdz ar klientu līgumu par DDD pakalpojuma sniegšanu, kā tiek glabāti līgumi, </w:t>
            </w:r>
            <w:r w:rsidRPr="00B93C8E">
              <w:rPr>
                <w:i/>
                <w:iCs/>
                <w:sz w:val="22"/>
                <w:szCs w:val="22"/>
              </w:rPr>
              <w:t xml:space="preserve">vai un kas aizpilda </w:t>
            </w:r>
            <w:r w:rsidRPr="00B93C8E">
              <w:rPr>
                <w:bCs/>
                <w:i/>
                <w:iCs/>
                <w:sz w:val="22"/>
                <w:szCs w:val="22"/>
              </w:rPr>
              <w:t xml:space="preserve">DDD kartes, </w:t>
            </w:r>
            <w:r w:rsidRPr="00B93C8E">
              <w:rPr>
                <w:i/>
                <w:iCs/>
                <w:sz w:val="22"/>
                <w:szCs w:val="22"/>
              </w:rPr>
              <w:t>vai un kā tiek glabātas šīs kartes, vai un kā tiek veikta DDD pasākumu efektivitātes kvalitātes kontrole, vai klientam tiek sniegta informācija par DDD darbu gaitu, par piesardzības pasākumiem, kas jāievēro objektā vai teritorijā pēc DDD darbu veikšanas un biocīdu lietošanas.</w:t>
            </w:r>
          </w:p>
        </w:tc>
        <w:tc>
          <w:tcPr>
            <w:tcW w:w="436" w:type="pct"/>
            <w:vAlign w:val="center"/>
          </w:tcPr>
          <w:p w14:paraId="2D84A1B4" w14:textId="77777777" w:rsidR="00285F07" w:rsidRPr="00B93C8E" w:rsidRDefault="00285F07" w:rsidP="00285F07">
            <w:pPr>
              <w:jc w:val="center"/>
              <w:rPr>
                <w:rFonts w:ascii="Times New Roman" w:hAnsi="Times New Roman" w:cs="Times New Roman"/>
                <w:lang w:val="lv-LV"/>
              </w:rPr>
            </w:pPr>
          </w:p>
        </w:tc>
      </w:tr>
      <w:tr w:rsidR="00285F07" w:rsidRPr="009C5DAD" w14:paraId="23BCC78E" w14:textId="77777777" w:rsidTr="00D3585C">
        <w:tc>
          <w:tcPr>
            <w:tcW w:w="5000" w:type="pct"/>
            <w:gridSpan w:val="4"/>
          </w:tcPr>
          <w:p w14:paraId="2740CBBB" w14:textId="77777777" w:rsidR="00285F07" w:rsidRPr="00B93C8E" w:rsidRDefault="00285F07" w:rsidP="00D3585C">
            <w:pPr>
              <w:jc w:val="both"/>
              <w:rPr>
                <w:rFonts w:ascii="Times New Roman" w:hAnsi="Times New Roman" w:cs="Times New Roman"/>
                <w:b/>
                <w:color w:val="000000"/>
                <w:spacing w:val="-10"/>
                <w:lang w:val="lv-LV"/>
              </w:rPr>
            </w:pPr>
            <w:r w:rsidRPr="00B93C8E">
              <w:rPr>
                <w:rFonts w:ascii="Times New Roman" w:hAnsi="Times New Roman" w:cs="Times New Roman"/>
                <w:b/>
                <w:color w:val="000000"/>
                <w:spacing w:val="-10"/>
                <w:lang w:val="lv-LV"/>
              </w:rPr>
              <w:t>Jūsu komentāri par prasības izpildi un skaidrojumi, kādēļ piešķīrāt šādu vērtējumu:</w:t>
            </w:r>
          </w:p>
          <w:p w14:paraId="615FFE8D" w14:textId="77777777" w:rsidR="00285F07" w:rsidRPr="00B93C8E" w:rsidRDefault="00285F07" w:rsidP="00D3585C">
            <w:pPr>
              <w:jc w:val="both"/>
              <w:rPr>
                <w:rFonts w:ascii="Times New Roman" w:hAnsi="Times New Roman" w:cs="Times New Roman"/>
                <w:color w:val="000000"/>
                <w:spacing w:val="-10"/>
                <w:lang w:val="lv-LV"/>
              </w:rPr>
            </w:pPr>
          </w:p>
          <w:p w14:paraId="121DA2D8" w14:textId="77777777" w:rsidR="00635D61" w:rsidRPr="00B93C8E" w:rsidRDefault="00635D61" w:rsidP="00D3585C">
            <w:pPr>
              <w:jc w:val="both"/>
              <w:rPr>
                <w:rFonts w:ascii="Times New Roman" w:hAnsi="Times New Roman" w:cs="Times New Roman"/>
                <w:color w:val="000000"/>
                <w:spacing w:val="-10"/>
                <w:lang w:val="lv-LV"/>
              </w:rPr>
            </w:pPr>
          </w:p>
          <w:p w14:paraId="7BD489F0" w14:textId="77777777" w:rsidR="00285F07" w:rsidRPr="00B93C8E" w:rsidRDefault="00285F07" w:rsidP="00D3585C">
            <w:pPr>
              <w:jc w:val="both"/>
              <w:rPr>
                <w:rFonts w:ascii="Times New Roman" w:hAnsi="Times New Roman" w:cs="Times New Roman"/>
                <w:lang w:val="lv-LV"/>
              </w:rPr>
            </w:pPr>
          </w:p>
        </w:tc>
      </w:tr>
    </w:tbl>
    <w:p w14:paraId="66F0FDC7" w14:textId="6EE73829" w:rsidR="00B23C24" w:rsidRPr="00B93C8E" w:rsidRDefault="00B23C24" w:rsidP="003E0E27">
      <w:pPr>
        <w:rPr>
          <w:rFonts w:ascii="Times New Roman" w:hAnsi="Times New Roman" w:cs="Times New Roman"/>
          <w:lang w:val="lv-LV"/>
        </w:rPr>
      </w:pPr>
    </w:p>
    <w:p w14:paraId="21481AE7" w14:textId="77777777" w:rsidR="000C61B4" w:rsidRPr="00B93C8E" w:rsidRDefault="000C61B4">
      <w:pPr>
        <w:rPr>
          <w:rFonts w:ascii="Times New Roman" w:hAnsi="Times New Roman" w:cs="Times New Roman"/>
          <w:b/>
          <w:lang w:val="lv-LV"/>
        </w:rPr>
      </w:pPr>
      <w:r w:rsidRPr="00B93C8E">
        <w:rPr>
          <w:rFonts w:ascii="Times New Roman" w:hAnsi="Times New Roman" w:cs="Times New Roman"/>
          <w:b/>
          <w:lang w:val="lv-LV"/>
        </w:rPr>
        <w:br w:type="page"/>
      </w:r>
    </w:p>
    <w:p w14:paraId="46449F06" w14:textId="7A68CB31" w:rsidR="00241A18" w:rsidRPr="00B93C8E" w:rsidRDefault="00241A18" w:rsidP="00241A18">
      <w:pPr>
        <w:rPr>
          <w:rFonts w:ascii="Times New Roman" w:hAnsi="Times New Roman" w:cs="Times New Roman"/>
          <w:lang w:val="lv-LV"/>
        </w:rPr>
      </w:pPr>
      <w:r w:rsidRPr="00B93C8E">
        <w:rPr>
          <w:rFonts w:ascii="Times New Roman" w:hAnsi="Times New Roman" w:cs="Times New Roman"/>
          <w:b/>
          <w:lang w:val="lv-LV"/>
        </w:rPr>
        <w:lastRenderedPageBreak/>
        <w:t>3. Nepieciešamo uzlabojumu aktivitāšu</w:t>
      </w:r>
      <w:r w:rsidRPr="00B93C8E">
        <w:rPr>
          <w:rFonts w:ascii="Times New Roman" w:hAnsi="Times New Roman" w:cs="Times New Roman"/>
          <w:lang w:val="lv-LV"/>
        </w:rPr>
        <w:t xml:space="preserve"> </w:t>
      </w:r>
      <w:r w:rsidRPr="00B93C8E">
        <w:rPr>
          <w:rFonts w:ascii="Times New Roman" w:hAnsi="Times New Roman" w:cs="Times New Roman"/>
          <w:b/>
          <w:lang w:val="lv-LV"/>
        </w:rPr>
        <w:t xml:space="preserve">daļa </w:t>
      </w:r>
    </w:p>
    <w:tbl>
      <w:tblPr>
        <w:tblStyle w:val="TableGrid"/>
        <w:tblW w:w="14601" w:type="dxa"/>
        <w:tblInd w:w="-743" w:type="dxa"/>
        <w:tblLook w:val="04A0" w:firstRow="1" w:lastRow="0" w:firstColumn="1" w:lastColumn="0" w:noHBand="0" w:noVBand="1"/>
      </w:tblPr>
      <w:tblGrid>
        <w:gridCol w:w="709"/>
        <w:gridCol w:w="8506"/>
        <w:gridCol w:w="2976"/>
        <w:gridCol w:w="2410"/>
      </w:tblGrid>
      <w:tr w:rsidR="00241A18" w:rsidRPr="00B93C8E" w14:paraId="1C357D23" w14:textId="77777777" w:rsidTr="00241A18">
        <w:tc>
          <w:tcPr>
            <w:tcW w:w="709" w:type="dxa"/>
          </w:tcPr>
          <w:p w14:paraId="519579F4" w14:textId="77777777" w:rsidR="00241A18" w:rsidRPr="00B93C8E" w:rsidRDefault="00241A18" w:rsidP="00241A18">
            <w:pPr>
              <w:rPr>
                <w:rFonts w:ascii="Times New Roman" w:hAnsi="Times New Roman" w:cs="Times New Roman"/>
                <w:b/>
                <w:sz w:val="24"/>
                <w:szCs w:val="24"/>
                <w:lang w:val="lv-LV"/>
              </w:rPr>
            </w:pPr>
            <w:r w:rsidRPr="00B93C8E">
              <w:rPr>
                <w:rFonts w:ascii="Times New Roman" w:hAnsi="Times New Roman" w:cs="Times New Roman"/>
                <w:b/>
                <w:sz w:val="24"/>
                <w:szCs w:val="24"/>
                <w:lang w:val="lv-LV"/>
              </w:rPr>
              <w:t>Nr. p.k.</w:t>
            </w:r>
          </w:p>
        </w:tc>
        <w:tc>
          <w:tcPr>
            <w:tcW w:w="8506" w:type="dxa"/>
          </w:tcPr>
          <w:p w14:paraId="6E745822" w14:textId="77777777" w:rsidR="00241A18" w:rsidRPr="00B93C8E" w:rsidRDefault="00241A18" w:rsidP="00F844B7">
            <w:pPr>
              <w:rPr>
                <w:rFonts w:ascii="Times New Roman" w:hAnsi="Times New Roman" w:cs="Times New Roman"/>
                <w:b/>
                <w:sz w:val="24"/>
                <w:szCs w:val="24"/>
                <w:lang w:val="lv-LV"/>
              </w:rPr>
            </w:pPr>
            <w:r w:rsidRPr="00B93C8E">
              <w:rPr>
                <w:rFonts w:ascii="Times New Roman" w:hAnsi="Times New Roman" w:cs="Times New Roman"/>
                <w:b/>
                <w:sz w:val="24"/>
                <w:szCs w:val="24"/>
                <w:lang w:val="lv-LV"/>
              </w:rPr>
              <w:t>Uzlabojumu aktivitāte</w:t>
            </w:r>
          </w:p>
        </w:tc>
        <w:tc>
          <w:tcPr>
            <w:tcW w:w="2976" w:type="dxa"/>
          </w:tcPr>
          <w:p w14:paraId="00661009" w14:textId="77777777" w:rsidR="00241A18" w:rsidRPr="00B93C8E" w:rsidRDefault="00241A18" w:rsidP="00F844B7">
            <w:pPr>
              <w:rPr>
                <w:rFonts w:ascii="Times New Roman" w:hAnsi="Times New Roman" w:cs="Times New Roman"/>
                <w:b/>
                <w:sz w:val="24"/>
                <w:szCs w:val="24"/>
                <w:lang w:val="lv-LV"/>
              </w:rPr>
            </w:pPr>
            <w:r w:rsidRPr="00B93C8E">
              <w:rPr>
                <w:rFonts w:ascii="Times New Roman" w:hAnsi="Times New Roman" w:cs="Times New Roman"/>
                <w:b/>
                <w:sz w:val="24"/>
                <w:szCs w:val="24"/>
                <w:lang w:val="lv-LV"/>
              </w:rPr>
              <w:t>Atbildīgais par ieviešanu</w:t>
            </w:r>
          </w:p>
        </w:tc>
        <w:tc>
          <w:tcPr>
            <w:tcW w:w="2410" w:type="dxa"/>
          </w:tcPr>
          <w:p w14:paraId="6681CA29" w14:textId="77777777" w:rsidR="00241A18" w:rsidRPr="00B93C8E" w:rsidRDefault="00241A18" w:rsidP="00F844B7">
            <w:pPr>
              <w:rPr>
                <w:rFonts w:ascii="Times New Roman" w:hAnsi="Times New Roman" w:cs="Times New Roman"/>
                <w:b/>
                <w:sz w:val="24"/>
                <w:szCs w:val="24"/>
                <w:lang w:val="lv-LV"/>
              </w:rPr>
            </w:pPr>
            <w:r w:rsidRPr="00B93C8E">
              <w:rPr>
                <w:rFonts w:ascii="Times New Roman" w:hAnsi="Times New Roman" w:cs="Times New Roman"/>
                <w:b/>
                <w:sz w:val="24"/>
                <w:szCs w:val="24"/>
                <w:lang w:val="lv-LV"/>
              </w:rPr>
              <w:t>Ieviešanas termiņš</w:t>
            </w:r>
          </w:p>
        </w:tc>
      </w:tr>
      <w:tr w:rsidR="00241A18" w:rsidRPr="00B93C8E" w14:paraId="519F32E7" w14:textId="77777777" w:rsidTr="00241A18">
        <w:tc>
          <w:tcPr>
            <w:tcW w:w="709" w:type="dxa"/>
          </w:tcPr>
          <w:p w14:paraId="4B0E5B57" w14:textId="7BEBFF65" w:rsidR="00241A18" w:rsidRPr="00B93C8E" w:rsidRDefault="00F214A0" w:rsidP="00F844B7">
            <w:pPr>
              <w:rPr>
                <w:rFonts w:ascii="Times New Roman" w:hAnsi="Times New Roman" w:cs="Times New Roman"/>
                <w:b/>
                <w:sz w:val="24"/>
                <w:szCs w:val="24"/>
                <w:lang w:val="lv-LV"/>
              </w:rPr>
            </w:pPr>
            <w:r w:rsidRPr="00B93C8E">
              <w:rPr>
                <w:rFonts w:ascii="Times New Roman" w:hAnsi="Times New Roman" w:cs="Times New Roman"/>
                <w:b/>
                <w:sz w:val="24"/>
                <w:szCs w:val="24"/>
                <w:lang w:val="lv-LV"/>
              </w:rPr>
              <w:t>1.</w:t>
            </w:r>
          </w:p>
        </w:tc>
        <w:tc>
          <w:tcPr>
            <w:tcW w:w="8506" w:type="dxa"/>
          </w:tcPr>
          <w:p w14:paraId="00D2F838" w14:textId="1B59824C" w:rsidR="00241A18" w:rsidRPr="00B93C8E" w:rsidRDefault="00241A18" w:rsidP="00F844B7">
            <w:pPr>
              <w:rPr>
                <w:rFonts w:ascii="Times New Roman" w:hAnsi="Times New Roman" w:cs="Times New Roman"/>
                <w:sz w:val="24"/>
                <w:szCs w:val="24"/>
                <w:lang w:val="lv-LV"/>
              </w:rPr>
            </w:pPr>
          </w:p>
        </w:tc>
        <w:tc>
          <w:tcPr>
            <w:tcW w:w="2976" w:type="dxa"/>
          </w:tcPr>
          <w:p w14:paraId="38892721" w14:textId="77777777" w:rsidR="00241A18" w:rsidRPr="00B93C8E" w:rsidRDefault="00241A18" w:rsidP="00F844B7">
            <w:pPr>
              <w:rPr>
                <w:rFonts w:ascii="Times New Roman" w:hAnsi="Times New Roman" w:cs="Times New Roman"/>
                <w:sz w:val="24"/>
                <w:szCs w:val="24"/>
                <w:lang w:val="lv-LV"/>
              </w:rPr>
            </w:pPr>
          </w:p>
        </w:tc>
        <w:tc>
          <w:tcPr>
            <w:tcW w:w="2410" w:type="dxa"/>
          </w:tcPr>
          <w:p w14:paraId="00AEEBF8" w14:textId="77777777" w:rsidR="00241A18" w:rsidRPr="00B93C8E" w:rsidRDefault="00241A18" w:rsidP="00F844B7">
            <w:pPr>
              <w:rPr>
                <w:rFonts w:ascii="Times New Roman" w:hAnsi="Times New Roman" w:cs="Times New Roman"/>
                <w:sz w:val="24"/>
                <w:szCs w:val="24"/>
                <w:lang w:val="lv-LV"/>
              </w:rPr>
            </w:pPr>
          </w:p>
        </w:tc>
      </w:tr>
      <w:tr w:rsidR="00241A18" w:rsidRPr="00B93C8E" w14:paraId="18927857" w14:textId="77777777" w:rsidTr="00241A18">
        <w:tc>
          <w:tcPr>
            <w:tcW w:w="709" w:type="dxa"/>
          </w:tcPr>
          <w:p w14:paraId="6370AF65" w14:textId="5F229C68" w:rsidR="00241A18" w:rsidRPr="00B93C8E" w:rsidRDefault="00F214A0" w:rsidP="00F844B7">
            <w:pPr>
              <w:rPr>
                <w:rFonts w:ascii="Times New Roman" w:hAnsi="Times New Roman" w:cs="Times New Roman"/>
                <w:b/>
                <w:sz w:val="24"/>
                <w:szCs w:val="24"/>
                <w:lang w:val="lv-LV"/>
              </w:rPr>
            </w:pPr>
            <w:r w:rsidRPr="00B93C8E">
              <w:rPr>
                <w:rFonts w:ascii="Times New Roman" w:hAnsi="Times New Roman" w:cs="Times New Roman"/>
                <w:b/>
                <w:sz w:val="24"/>
                <w:szCs w:val="24"/>
                <w:lang w:val="lv-LV"/>
              </w:rPr>
              <w:t>2.</w:t>
            </w:r>
          </w:p>
        </w:tc>
        <w:tc>
          <w:tcPr>
            <w:tcW w:w="8506" w:type="dxa"/>
          </w:tcPr>
          <w:p w14:paraId="75059512" w14:textId="77777777" w:rsidR="00241A18" w:rsidRPr="00B93C8E" w:rsidRDefault="00241A18" w:rsidP="00F844B7">
            <w:pPr>
              <w:rPr>
                <w:rFonts w:ascii="Times New Roman" w:hAnsi="Times New Roman" w:cs="Times New Roman"/>
                <w:sz w:val="24"/>
                <w:szCs w:val="24"/>
                <w:lang w:val="lv-LV"/>
              </w:rPr>
            </w:pPr>
          </w:p>
        </w:tc>
        <w:tc>
          <w:tcPr>
            <w:tcW w:w="2976" w:type="dxa"/>
          </w:tcPr>
          <w:p w14:paraId="7234DC81" w14:textId="77777777" w:rsidR="00241A18" w:rsidRPr="00B93C8E" w:rsidRDefault="00241A18" w:rsidP="00F844B7">
            <w:pPr>
              <w:rPr>
                <w:rFonts w:ascii="Times New Roman" w:hAnsi="Times New Roman" w:cs="Times New Roman"/>
                <w:sz w:val="24"/>
                <w:szCs w:val="24"/>
                <w:lang w:val="lv-LV"/>
              </w:rPr>
            </w:pPr>
          </w:p>
        </w:tc>
        <w:tc>
          <w:tcPr>
            <w:tcW w:w="2410" w:type="dxa"/>
          </w:tcPr>
          <w:p w14:paraId="70FC4290" w14:textId="77777777" w:rsidR="00241A18" w:rsidRPr="00B93C8E" w:rsidRDefault="00241A18" w:rsidP="00F844B7">
            <w:pPr>
              <w:rPr>
                <w:rFonts w:ascii="Times New Roman" w:hAnsi="Times New Roman" w:cs="Times New Roman"/>
                <w:sz w:val="24"/>
                <w:szCs w:val="24"/>
                <w:lang w:val="lv-LV"/>
              </w:rPr>
            </w:pPr>
          </w:p>
        </w:tc>
      </w:tr>
      <w:tr w:rsidR="003A05D9" w:rsidRPr="00B93C8E" w14:paraId="6AECE66E" w14:textId="77777777" w:rsidTr="00241A18">
        <w:tc>
          <w:tcPr>
            <w:tcW w:w="709" w:type="dxa"/>
          </w:tcPr>
          <w:p w14:paraId="6F73D2FA" w14:textId="68DC490B" w:rsidR="003A05D9" w:rsidRPr="00B93C8E" w:rsidRDefault="003A05D9" w:rsidP="00F844B7">
            <w:pPr>
              <w:rPr>
                <w:rFonts w:ascii="Times New Roman" w:hAnsi="Times New Roman" w:cs="Times New Roman"/>
                <w:b/>
                <w:sz w:val="24"/>
                <w:szCs w:val="24"/>
                <w:lang w:val="lv-LV"/>
              </w:rPr>
            </w:pPr>
            <w:r w:rsidRPr="00B93C8E">
              <w:rPr>
                <w:rFonts w:ascii="Times New Roman" w:hAnsi="Times New Roman" w:cs="Times New Roman"/>
                <w:b/>
                <w:sz w:val="24"/>
                <w:szCs w:val="24"/>
                <w:lang w:val="lv-LV"/>
              </w:rPr>
              <w:t>3.</w:t>
            </w:r>
          </w:p>
        </w:tc>
        <w:tc>
          <w:tcPr>
            <w:tcW w:w="8506" w:type="dxa"/>
          </w:tcPr>
          <w:p w14:paraId="4971A42D" w14:textId="77777777" w:rsidR="003A05D9" w:rsidRPr="00B93C8E" w:rsidRDefault="003A05D9" w:rsidP="00F844B7">
            <w:pPr>
              <w:rPr>
                <w:rFonts w:ascii="Times New Roman" w:hAnsi="Times New Roman" w:cs="Times New Roman"/>
                <w:sz w:val="24"/>
                <w:szCs w:val="24"/>
                <w:lang w:val="lv-LV"/>
              </w:rPr>
            </w:pPr>
          </w:p>
        </w:tc>
        <w:tc>
          <w:tcPr>
            <w:tcW w:w="2976" w:type="dxa"/>
          </w:tcPr>
          <w:p w14:paraId="27B426CB" w14:textId="77777777" w:rsidR="003A05D9" w:rsidRPr="00B93C8E" w:rsidRDefault="003A05D9" w:rsidP="00F844B7">
            <w:pPr>
              <w:rPr>
                <w:rFonts w:ascii="Times New Roman" w:hAnsi="Times New Roman" w:cs="Times New Roman"/>
                <w:sz w:val="24"/>
                <w:szCs w:val="24"/>
                <w:lang w:val="lv-LV"/>
              </w:rPr>
            </w:pPr>
          </w:p>
        </w:tc>
        <w:tc>
          <w:tcPr>
            <w:tcW w:w="2410" w:type="dxa"/>
          </w:tcPr>
          <w:p w14:paraId="4541086C" w14:textId="77777777" w:rsidR="003A05D9" w:rsidRPr="00B93C8E" w:rsidRDefault="003A05D9" w:rsidP="00F844B7">
            <w:pPr>
              <w:rPr>
                <w:rFonts w:ascii="Times New Roman" w:hAnsi="Times New Roman" w:cs="Times New Roman"/>
                <w:sz w:val="24"/>
                <w:szCs w:val="24"/>
                <w:lang w:val="lv-LV"/>
              </w:rPr>
            </w:pPr>
          </w:p>
        </w:tc>
      </w:tr>
      <w:tr w:rsidR="003A05D9" w:rsidRPr="00B93C8E" w14:paraId="60F1FAE1" w14:textId="77777777" w:rsidTr="00241A18">
        <w:tc>
          <w:tcPr>
            <w:tcW w:w="709" w:type="dxa"/>
          </w:tcPr>
          <w:p w14:paraId="1D5109F1" w14:textId="06A37AB5" w:rsidR="003A05D9" w:rsidRPr="00B93C8E" w:rsidRDefault="003A05D9" w:rsidP="00F844B7">
            <w:pPr>
              <w:rPr>
                <w:rFonts w:ascii="Times New Roman" w:hAnsi="Times New Roman" w:cs="Times New Roman"/>
                <w:b/>
                <w:sz w:val="24"/>
                <w:szCs w:val="24"/>
                <w:lang w:val="lv-LV"/>
              </w:rPr>
            </w:pPr>
            <w:r w:rsidRPr="00B93C8E">
              <w:rPr>
                <w:rFonts w:ascii="Times New Roman" w:hAnsi="Times New Roman" w:cs="Times New Roman"/>
                <w:b/>
                <w:sz w:val="24"/>
                <w:szCs w:val="24"/>
                <w:lang w:val="lv-LV"/>
              </w:rPr>
              <w:t>4.</w:t>
            </w:r>
          </w:p>
        </w:tc>
        <w:tc>
          <w:tcPr>
            <w:tcW w:w="8506" w:type="dxa"/>
          </w:tcPr>
          <w:p w14:paraId="48F71F51" w14:textId="77777777" w:rsidR="003A05D9" w:rsidRPr="00B93C8E" w:rsidRDefault="003A05D9" w:rsidP="00F844B7">
            <w:pPr>
              <w:rPr>
                <w:rFonts w:ascii="Times New Roman" w:hAnsi="Times New Roman" w:cs="Times New Roman"/>
                <w:sz w:val="24"/>
                <w:szCs w:val="24"/>
                <w:lang w:val="lv-LV"/>
              </w:rPr>
            </w:pPr>
          </w:p>
        </w:tc>
        <w:tc>
          <w:tcPr>
            <w:tcW w:w="2976" w:type="dxa"/>
          </w:tcPr>
          <w:p w14:paraId="4B794C2E" w14:textId="77777777" w:rsidR="003A05D9" w:rsidRPr="00B93C8E" w:rsidRDefault="003A05D9" w:rsidP="00F844B7">
            <w:pPr>
              <w:rPr>
                <w:rFonts w:ascii="Times New Roman" w:hAnsi="Times New Roman" w:cs="Times New Roman"/>
                <w:sz w:val="24"/>
                <w:szCs w:val="24"/>
                <w:lang w:val="lv-LV"/>
              </w:rPr>
            </w:pPr>
          </w:p>
        </w:tc>
        <w:tc>
          <w:tcPr>
            <w:tcW w:w="2410" w:type="dxa"/>
          </w:tcPr>
          <w:p w14:paraId="076C4DD1" w14:textId="77777777" w:rsidR="003A05D9" w:rsidRPr="00B93C8E" w:rsidRDefault="003A05D9" w:rsidP="00F844B7">
            <w:pPr>
              <w:rPr>
                <w:rFonts w:ascii="Times New Roman" w:hAnsi="Times New Roman" w:cs="Times New Roman"/>
                <w:sz w:val="24"/>
                <w:szCs w:val="24"/>
                <w:lang w:val="lv-LV"/>
              </w:rPr>
            </w:pPr>
          </w:p>
        </w:tc>
      </w:tr>
    </w:tbl>
    <w:p w14:paraId="461F55FB" w14:textId="77777777" w:rsidR="00AF1A3F" w:rsidRPr="00B93C8E" w:rsidRDefault="00AF1A3F" w:rsidP="00C63011">
      <w:pPr>
        <w:rPr>
          <w:rFonts w:ascii="Times New Roman" w:hAnsi="Times New Roman" w:cs="Times New Roman"/>
          <w:b/>
          <w:lang w:val="lv-LV"/>
        </w:rPr>
      </w:pPr>
    </w:p>
    <w:p w14:paraId="3B3256C0" w14:textId="77777777" w:rsidR="00241A18" w:rsidRPr="00B93C8E" w:rsidRDefault="00C63011" w:rsidP="00C63011">
      <w:pPr>
        <w:rPr>
          <w:rFonts w:ascii="Times New Roman" w:hAnsi="Times New Roman" w:cs="Times New Roman"/>
          <w:b/>
          <w:lang w:val="lv-LV"/>
        </w:rPr>
      </w:pPr>
      <w:r w:rsidRPr="00B93C8E">
        <w:rPr>
          <w:rFonts w:ascii="Times New Roman" w:hAnsi="Times New Roman" w:cs="Times New Roman"/>
          <w:b/>
          <w:lang w:val="lv-LV"/>
        </w:rPr>
        <w:t>4. Atbalsta daļa</w:t>
      </w:r>
    </w:p>
    <w:tbl>
      <w:tblPr>
        <w:tblStyle w:val="TableGrid"/>
        <w:tblW w:w="14709" w:type="dxa"/>
        <w:tblInd w:w="-851" w:type="dxa"/>
        <w:tblLook w:val="04A0" w:firstRow="1" w:lastRow="0" w:firstColumn="1" w:lastColumn="0" w:noHBand="0" w:noVBand="1"/>
      </w:tblPr>
      <w:tblGrid>
        <w:gridCol w:w="817"/>
        <w:gridCol w:w="6096"/>
        <w:gridCol w:w="7796"/>
      </w:tblGrid>
      <w:tr w:rsidR="00C63011" w:rsidRPr="00B93C8E" w14:paraId="58EA4866" w14:textId="77777777" w:rsidTr="005F4866">
        <w:tc>
          <w:tcPr>
            <w:tcW w:w="817" w:type="dxa"/>
          </w:tcPr>
          <w:p w14:paraId="1536D20E" w14:textId="77777777" w:rsidR="00C63011" w:rsidRPr="00B93C8E" w:rsidRDefault="00C63011" w:rsidP="007E5800">
            <w:pPr>
              <w:rPr>
                <w:rFonts w:ascii="Times New Roman" w:hAnsi="Times New Roman" w:cs="Times New Roman"/>
                <w:lang w:val="lv-LV"/>
              </w:rPr>
            </w:pPr>
            <w:r w:rsidRPr="00B93C8E">
              <w:rPr>
                <w:rFonts w:ascii="Times New Roman" w:hAnsi="Times New Roman" w:cs="Times New Roman"/>
                <w:b/>
                <w:sz w:val="24"/>
                <w:szCs w:val="24"/>
                <w:lang w:val="lv-LV"/>
              </w:rPr>
              <w:t>Nr. p.k.</w:t>
            </w:r>
          </w:p>
        </w:tc>
        <w:tc>
          <w:tcPr>
            <w:tcW w:w="6096" w:type="dxa"/>
          </w:tcPr>
          <w:p w14:paraId="73250F71" w14:textId="77777777" w:rsidR="00C63011" w:rsidRPr="00B93C8E" w:rsidRDefault="00C63011" w:rsidP="007E5800">
            <w:pPr>
              <w:rPr>
                <w:rFonts w:ascii="Times New Roman" w:hAnsi="Times New Roman" w:cs="Times New Roman"/>
                <w:b/>
                <w:sz w:val="24"/>
                <w:szCs w:val="24"/>
                <w:lang w:val="lv-LV"/>
              </w:rPr>
            </w:pPr>
            <w:r w:rsidRPr="00B93C8E">
              <w:rPr>
                <w:rFonts w:ascii="Times New Roman" w:hAnsi="Times New Roman" w:cs="Times New Roman"/>
                <w:b/>
                <w:sz w:val="24"/>
                <w:szCs w:val="24"/>
                <w:lang w:val="lv-LV"/>
              </w:rPr>
              <w:t>Jautājums</w:t>
            </w:r>
          </w:p>
        </w:tc>
        <w:tc>
          <w:tcPr>
            <w:tcW w:w="7796" w:type="dxa"/>
          </w:tcPr>
          <w:p w14:paraId="6FCE5045" w14:textId="77777777" w:rsidR="00C63011" w:rsidRPr="00B93C8E" w:rsidRDefault="00C63011" w:rsidP="007E5800">
            <w:pPr>
              <w:rPr>
                <w:rFonts w:ascii="Times New Roman" w:hAnsi="Times New Roman" w:cs="Times New Roman"/>
                <w:b/>
                <w:sz w:val="24"/>
                <w:szCs w:val="24"/>
                <w:lang w:val="lv-LV"/>
              </w:rPr>
            </w:pPr>
            <w:r w:rsidRPr="00B93C8E">
              <w:rPr>
                <w:rFonts w:ascii="Times New Roman" w:hAnsi="Times New Roman" w:cs="Times New Roman"/>
                <w:b/>
                <w:sz w:val="24"/>
                <w:szCs w:val="24"/>
                <w:lang w:val="lv-LV"/>
              </w:rPr>
              <w:t>Komentārs</w:t>
            </w:r>
          </w:p>
        </w:tc>
      </w:tr>
      <w:tr w:rsidR="00C63011" w:rsidRPr="009C5DAD" w14:paraId="62D11534" w14:textId="77777777" w:rsidTr="005F4866">
        <w:tc>
          <w:tcPr>
            <w:tcW w:w="817" w:type="dxa"/>
          </w:tcPr>
          <w:p w14:paraId="2EE84919" w14:textId="77777777" w:rsidR="00C63011" w:rsidRPr="00B93C8E" w:rsidRDefault="00C63011" w:rsidP="007E5800">
            <w:pPr>
              <w:rPr>
                <w:rFonts w:ascii="Times New Roman" w:hAnsi="Times New Roman" w:cs="Times New Roman"/>
                <w:b/>
                <w:sz w:val="24"/>
                <w:szCs w:val="24"/>
                <w:lang w:val="lv-LV"/>
              </w:rPr>
            </w:pPr>
            <w:r w:rsidRPr="00B93C8E">
              <w:rPr>
                <w:rFonts w:ascii="Times New Roman" w:hAnsi="Times New Roman" w:cs="Times New Roman"/>
                <w:b/>
                <w:sz w:val="24"/>
                <w:szCs w:val="24"/>
                <w:lang w:val="lv-LV"/>
              </w:rPr>
              <w:t>1.</w:t>
            </w:r>
          </w:p>
        </w:tc>
        <w:tc>
          <w:tcPr>
            <w:tcW w:w="6096" w:type="dxa"/>
          </w:tcPr>
          <w:p w14:paraId="204907F8" w14:textId="015E33ED" w:rsidR="00C63011" w:rsidRPr="00B93C8E" w:rsidRDefault="006F5066" w:rsidP="0072361C">
            <w:pPr>
              <w:jc w:val="both"/>
              <w:rPr>
                <w:rFonts w:ascii="Times New Roman" w:hAnsi="Times New Roman" w:cs="Times New Roman"/>
                <w:lang w:val="lv-LV"/>
              </w:rPr>
            </w:pPr>
            <w:r w:rsidRPr="00B93C8E">
              <w:rPr>
                <w:rFonts w:ascii="Times New Roman" w:hAnsi="Times New Roman" w:cs="Times New Roman"/>
                <w:lang w:val="lv-LV"/>
              </w:rPr>
              <w:t>Vai pašnovērtējuma anketa Jums palīdzēja izprast normatīvo aktu prasības un identificēt nepilnības prasību nodrošināšanā?</w:t>
            </w:r>
          </w:p>
        </w:tc>
        <w:tc>
          <w:tcPr>
            <w:tcW w:w="7796" w:type="dxa"/>
          </w:tcPr>
          <w:p w14:paraId="2CC37E4D" w14:textId="77777777" w:rsidR="00C63011" w:rsidRPr="00B93C8E" w:rsidRDefault="00C63011" w:rsidP="007E5800">
            <w:pPr>
              <w:rPr>
                <w:rFonts w:ascii="Times New Roman" w:hAnsi="Times New Roman" w:cs="Times New Roman"/>
                <w:lang w:val="lv-LV"/>
              </w:rPr>
            </w:pPr>
          </w:p>
        </w:tc>
      </w:tr>
      <w:tr w:rsidR="00C63011" w:rsidRPr="009C5DAD" w14:paraId="7822C709" w14:textId="77777777" w:rsidTr="005F4866">
        <w:tc>
          <w:tcPr>
            <w:tcW w:w="817" w:type="dxa"/>
          </w:tcPr>
          <w:p w14:paraId="0A2765CD" w14:textId="77777777" w:rsidR="00C63011" w:rsidRPr="00B93C8E" w:rsidRDefault="00C63011" w:rsidP="007E5800">
            <w:pPr>
              <w:rPr>
                <w:rFonts w:ascii="Times New Roman" w:hAnsi="Times New Roman" w:cs="Times New Roman"/>
                <w:b/>
                <w:sz w:val="24"/>
                <w:szCs w:val="24"/>
                <w:lang w:val="lv-LV"/>
              </w:rPr>
            </w:pPr>
            <w:r w:rsidRPr="00B93C8E">
              <w:rPr>
                <w:rFonts w:ascii="Times New Roman" w:hAnsi="Times New Roman" w:cs="Times New Roman"/>
                <w:b/>
                <w:sz w:val="24"/>
                <w:szCs w:val="24"/>
                <w:lang w:val="lv-LV"/>
              </w:rPr>
              <w:t>2.</w:t>
            </w:r>
          </w:p>
        </w:tc>
        <w:tc>
          <w:tcPr>
            <w:tcW w:w="6096" w:type="dxa"/>
          </w:tcPr>
          <w:p w14:paraId="24793142" w14:textId="744A72F0" w:rsidR="00C63011" w:rsidRPr="00B93C8E" w:rsidRDefault="00C63011" w:rsidP="0072361C">
            <w:pPr>
              <w:jc w:val="both"/>
              <w:rPr>
                <w:rFonts w:ascii="Times New Roman" w:hAnsi="Times New Roman" w:cs="Times New Roman"/>
                <w:lang w:val="lv-LV"/>
              </w:rPr>
            </w:pPr>
            <w:r w:rsidRPr="00B93C8E">
              <w:rPr>
                <w:rFonts w:ascii="Times New Roman" w:hAnsi="Times New Roman" w:cs="Times New Roman"/>
                <w:lang w:val="lv-LV"/>
              </w:rPr>
              <w:t xml:space="preserve">Kādi pasākumi Inspekcijai būtu jārīko, lai </w:t>
            </w:r>
            <w:r w:rsidR="00C12493" w:rsidRPr="00B93C8E">
              <w:rPr>
                <w:rFonts w:ascii="Times New Roman" w:hAnsi="Times New Roman" w:cs="Times New Roman"/>
                <w:lang w:val="lv-LV"/>
              </w:rPr>
              <w:t>J</w:t>
            </w:r>
            <w:r w:rsidRPr="00B93C8E">
              <w:rPr>
                <w:rFonts w:ascii="Times New Roman" w:hAnsi="Times New Roman" w:cs="Times New Roman"/>
                <w:lang w:val="lv-LV"/>
              </w:rPr>
              <w:t>ūs saņemtu nepieciešamo informāciju par pašnovērtējuma anketā aplūkotajām prasībām</w:t>
            </w:r>
            <w:r w:rsidR="0045244F" w:rsidRPr="00B93C8E">
              <w:rPr>
                <w:rFonts w:ascii="Times New Roman" w:hAnsi="Times New Roman" w:cs="Times New Roman"/>
                <w:lang w:val="lv-LV"/>
              </w:rPr>
              <w:t xml:space="preserve"> un tēmām</w:t>
            </w:r>
            <w:r w:rsidRPr="00B93C8E">
              <w:rPr>
                <w:rFonts w:ascii="Times New Roman" w:hAnsi="Times New Roman" w:cs="Times New Roman"/>
                <w:lang w:val="lv-LV"/>
              </w:rPr>
              <w:t>?</w:t>
            </w:r>
          </w:p>
        </w:tc>
        <w:tc>
          <w:tcPr>
            <w:tcW w:w="7796" w:type="dxa"/>
          </w:tcPr>
          <w:p w14:paraId="586364E7" w14:textId="77777777" w:rsidR="00C63011" w:rsidRPr="00B93C8E" w:rsidRDefault="00C63011" w:rsidP="007E5800">
            <w:pPr>
              <w:rPr>
                <w:rFonts w:ascii="Times New Roman" w:hAnsi="Times New Roman" w:cs="Times New Roman"/>
                <w:lang w:val="lv-LV"/>
              </w:rPr>
            </w:pPr>
          </w:p>
        </w:tc>
      </w:tr>
      <w:tr w:rsidR="00C63011" w:rsidRPr="009C5DAD" w14:paraId="0AA91FBA" w14:textId="77777777" w:rsidTr="005F4866">
        <w:tc>
          <w:tcPr>
            <w:tcW w:w="817" w:type="dxa"/>
          </w:tcPr>
          <w:p w14:paraId="693A8B4B" w14:textId="77777777" w:rsidR="00C63011" w:rsidRPr="00B93C8E" w:rsidRDefault="00C63011" w:rsidP="007E5800">
            <w:pPr>
              <w:rPr>
                <w:rFonts w:ascii="Times New Roman" w:hAnsi="Times New Roman" w:cs="Times New Roman"/>
                <w:b/>
                <w:sz w:val="24"/>
                <w:szCs w:val="24"/>
                <w:lang w:val="lv-LV"/>
              </w:rPr>
            </w:pPr>
            <w:r w:rsidRPr="00B93C8E">
              <w:rPr>
                <w:rFonts w:ascii="Times New Roman" w:hAnsi="Times New Roman" w:cs="Times New Roman"/>
                <w:b/>
                <w:sz w:val="24"/>
                <w:szCs w:val="24"/>
                <w:lang w:val="lv-LV"/>
              </w:rPr>
              <w:t>3.</w:t>
            </w:r>
          </w:p>
        </w:tc>
        <w:tc>
          <w:tcPr>
            <w:tcW w:w="6096" w:type="dxa"/>
          </w:tcPr>
          <w:p w14:paraId="05FEB329" w14:textId="334C4981" w:rsidR="00C63011" w:rsidRPr="00B93C8E" w:rsidRDefault="00C63011" w:rsidP="0072361C">
            <w:pPr>
              <w:jc w:val="both"/>
              <w:rPr>
                <w:rFonts w:ascii="Times New Roman" w:hAnsi="Times New Roman" w:cs="Times New Roman"/>
                <w:lang w:val="lv-LV"/>
              </w:rPr>
            </w:pPr>
            <w:r w:rsidRPr="00B93C8E">
              <w:rPr>
                <w:rFonts w:ascii="Times New Roman" w:hAnsi="Times New Roman" w:cs="Times New Roman"/>
                <w:lang w:val="lv-LV"/>
              </w:rPr>
              <w:t xml:space="preserve">Kāda veida informāciju par pašnovērtējuma anketu apkopotajiem datiem </w:t>
            </w:r>
            <w:r w:rsidR="00C12493" w:rsidRPr="00B93C8E">
              <w:rPr>
                <w:rFonts w:ascii="Times New Roman" w:hAnsi="Times New Roman" w:cs="Times New Roman"/>
                <w:lang w:val="lv-LV"/>
              </w:rPr>
              <w:t>J</w:t>
            </w:r>
            <w:r w:rsidRPr="00B93C8E">
              <w:rPr>
                <w:rFonts w:ascii="Times New Roman" w:hAnsi="Times New Roman" w:cs="Times New Roman"/>
                <w:lang w:val="lv-LV"/>
              </w:rPr>
              <w:t xml:space="preserve">ūs vēlētos saņemt? </w:t>
            </w:r>
          </w:p>
        </w:tc>
        <w:tc>
          <w:tcPr>
            <w:tcW w:w="7796" w:type="dxa"/>
          </w:tcPr>
          <w:p w14:paraId="172BE97D" w14:textId="77777777" w:rsidR="00C63011" w:rsidRPr="00B93C8E" w:rsidRDefault="00C63011" w:rsidP="007E5800">
            <w:pPr>
              <w:rPr>
                <w:rFonts w:ascii="Times New Roman" w:hAnsi="Times New Roman" w:cs="Times New Roman"/>
                <w:lang w:val="lv-LV"/>
              </w:rPr>
            </w:pPr>
          </w:p>
        </w:tc>
      </w:tr>
      <w:tr w:rsidR="00C63011" w:rsidRPr="009C5DAD" w14:paraId="2882CC53" w14:textId="77777777" w:rsidTr="005F4866">
        <w:tc>
          <w:tcPr>
            <w:tcW w:w="817" w:type="dxa"/>
          </w:tcPr>
          <w:p w14:paraId="1532E8B5" w14:textId="77777777" w:rsidR="00C63011" w:rsidRPr="00B93C8E" w:rsidRDefault="00C63011" w:rsidP="007E5800">
            <w:pPr>
              <w:rPr>
                <w:rFonts w:ascii="Times New Roman" w:hAnsi="Times New Roman" w:cs="Times New Roman"/>
                <w:b/>
                <w:sz w:val="24"/>
                <w:szCs w:val="24"/>
                <w:lang w:val="lv-LV"/>
              </w:rPr>
            </w:pPr>
            <w:r w:rsidRPr="00B93C8E">
              <w:rPr>
                <w:rFonts w:ascii="Times New Roman" w:hAnsi="Times New Roman" w:cs="Times New Roman"/>
                <w:b/>
                <w:sz w:val="24"/>
                <w:szCs w:val="24"/>
                <w:lang w:val="lv-LV"/>
              </w:rPr>
              <w:t>4.</w:t>
            </w:r>
          </w:p>
        </w:tc>
        <w:tc>
          <w:tcPr>
            <w:tcW w:w="6096" w:type="dxa"/>
          </w:tcPr>
          <w:p w14:paraId="5D161BD4" w14:textId="7A5FA03A" w:rsidR="00C63011" w:rsidRPr="00B93C8E" w:rsidRDefault="006F5066" w:rsidP="0072361C">
            <w:pPr>
              <w:jc w:val="both"/>
              <w:rPr>
                <w:rFonts w:ascii="Times New Roman" w:hAnsi="Times New Roman" w:cs="Times New Roman"/>
                <w:lang w:val="lv-LV"/>
              </w:rPr>
            </w:pPr>
            <w:r w:rsidRPr="00B93C8E">
              <w:rPr>
                <w:rFonts w:ascii="Times New Roman" w:hAnsi="Times New Roman" w:cs="Times New Roman"/>
                <w:lang w:val="lv-LV"/>
              </w:rPr>
              <w:t>Vai Jūs apmeklētu Inspekcijas rīkotu semināru par pašnovērtējuma anketā aplūkotajām prasībām?</w:t>
            </w:r>
          </w:p>
        </w:tc>
        <w:tc>
          <w:tcPr>
            <w:tcW w:w="7796" w:type="dxa"/>
          </w:tcPr>
          <w:p w14:paraId="34367712" w14:textId="77777777" w:rsidR="00C63011" w:rsidRPr="00B93C8E" w:rsidRDefault="00C63011" w:rsidP="007E5800">
            <w:pPr>
              <w:rPr>
                <w:rFonts w:ascii="Times New Roman" w:hAnsi="Times New Roman" w:cs="Times New Roman"/>
                <w:lang w:val="lv-LV"/>
              </w:rPr>
            </w:pPr>
          </w:p>
        </w:tc>
      </w:tr>
    </w:tbl>
    <w:p w14:paraId="3CE55D60" w14:textId="77777777" w:rsidR="00C63011" w:rsidRPr="00B93C8E" w:rsidRDefault="00C63011" w:rsidP="007E5800">
      <w:pPr>
        <w:ind w:left="-851"/>
        <w:rPr>
          <w:rFonts w:ascii="Times New Roman" w:hAnsi="Times New Roman" w:cs="Times New Roman"/>
          <w:lang w:val="lv-LV"/>
        </w:rPr>
      </w:pPr>
    </w:p>
    <w:p w14:paraId="463C01D1" w14:textId="77777777" w:rsidR="00C63011" w:rsidRPr="00B93C8E" w:rsidRDefault="00C63011" w:rsidP="007E5800">
      <w:pPr>
        <w:ind w:left="-851"/>
        <w:rPr>
          <w:rFonts w:ascii="Times New Roman" w:hAnsi="Times New Roman" w:cs="Times New Roman"/>
          <w:lang w:val="lv-LV"/>
        </w:rPr>
      </w:pPr>
    </w:p>
    <w:p w14:paraId="071E95E2" w14:textId="2BCD1271" w:rsidR="00250D19" w:rsidRPr="00B93C8E" w:rsidRDefault="00B4044E" w:rsidP="007E5800">
      <w:pPr>
        <w:ind w:left="-851"/>
        <w:rPr>
          <w:rFonts w:ascii="Times New Roman" w:hAnsi="Times New Roman" w:cs="Times New Roman"/>
          <w:lang w:val="lv-LV"/>
        </w:rPr>
      </w:pPr>
      <w:r w:rsidRPr="00B93C8E">
        <w:rPr>
          <w:rFonts w:ascii="Times New Roman" w:hAnsi="Times New Roman" w:cs="Times New Roman"/>
          <w:lang w:val="lv-LV"/>
        </w:rPr>
        <w:t>A</w:t>
      </w:r>
      <w:r w:rsidR="009A48AA" w:rsidRPr="00B93C8E">
        <w:rPr>
          <w:rFonts w:ascii="Times New Roman" w:hAnsi="Times New Roman" w:cs="Times New Roman"/>
          <w:lang w:val="lv-LV"/>
        </w:rPr>
        <w:t>tb</w:t>
      </w:r>
      <w:r w:rsidR="00250D19" w:rsidRPr="00B93C8E">
        <w:rPr>
          <w:rFonts w:ascii="Times New Roman" w:hAnsi="Times New Roman" w:cs="Times New Roman"/>
          <w:lang w:val="lv-LV"/>
        </w:rPr>
        <w:t>ildīgā amatpersona par iesniegtā</w:t>
      </w:r>
      <w:r w:rsidR="009A48AA" w:rsidRPr="00B93C8E">
        <w:rPr>
          <w:rFonts w:ascii="Times New Roman" w:hAnsi="Times New Roman" w:cs="Times New Roman"/>
          <w:lang w:val="lv-LV"/>
        </w:rPr>
        <w:t>s informācijas pareizību (</w:t>
      </w:r>
      <w:r w:rsidR="009A48AA" w:rsidRPr="00B93C8E">
        <w:rPr>
          <w:rFonts w:ascii="Times New Roman" w:hAnsi="Times New Roman" w:cs="Times New Roman"/>
          <w:i/>
          <w:iCs/>
          <w:lang w:val="lv-LV"/>
        </w:rPr>
        <w:t>vārds, uzvārds, amats</w:t>
      </w:r>
      <w:r w:rsidR="009A48AA" w:rsidRPr="00B93C8E">
        <w:rPr>
          <w:rFonts w:ascii="Times New Roman" w:hAnsi="Times New Roman" w:cs="Times New Roman"/>
          <w:lang w:val="lv-LV"/>
        </w:rPr>
        <w:t>)</w:t>
      </w:r>
      <w:r w:rsidR="00A16AFA" w:rsidRPr="00B93C8E">
        <w:rPr>
          <w:rFonts w:ascii="Times New Roman" w:hAnsi="Times New Roman" w:cs="Times New Roman"/>
          <w:lang w:val="lv-LV"/>
        </w:rPr>
        <w:t>:</w:t>
      </w:r>
      <w:r w:rsidR="007E5800" w:rsidRPr="00B93C8E">
        <w:rPr>
          <w:rFonts w:ascii="Times New Roman" w:hAnsi="Times New Roman" w:cs="Times New Roman"/>
          <w:lang w:val="lv-LV"/>
        </w:rPr>
        <w:t xml:space="preserve">  </w:t>
      </w:r>
    </w:p>
    <w:p w14:paraId="3B68A23E" w14:textId="77777777" w:rsidR="00250D19" w:rsidRPr="00B93C8E" w:rsidRDefault="00250D19" w:rsidP="007E5800">
      <w:pPr>
        <w:ind w:left="-851"/>
        <w:rPr>
          <w:rFonts w:ascii="Times New Roman" w:hAnsi="Times New Roman" w:cs="Times New Roman"/>
          <w:lang w:val="lv-LV"/>
        </w:rPr>
      </w:pPr>
    </w:p>
    <w:p w14:paraId="382505A2" w14:textId="77777777" w:rsidR="009A48AA" w:rsidRPr="00B93C8E" w:rsidRDefault="00EB6604" w:rsidP="007E5800">
      <w:pPr>
        <w:ind w:left="-851"/>
        <w:rPr>
          <w:rFonts w:ascii="Times New Roman" w:hAnsi="Times New Roman" w:cs="Times New Roman"/>
          <w:lang w:val="lv-LV"/>
        </w:rPr>
      </w:pPr>
      <w:r w:rsidRPr="00B93C8E">
        <w:rPr>
          <w:rFonts w:ascii="Times New Roman" w:hAnsi="Times New Roman" w:cs="Times New Roman"/>
          <w:lang w:val="lv-LV"/>
        </w:rPr>
        <w:t>________________________________________</w:t>
      </w:r>
      <w:r w:rsidR="007E5800" w:rsidRPr="00B93C8E">
        <w:rPr>
          <w:rFonts w:ascii="Times New Roman" w:hAnsi="Times New Roman" w:cs="Times New Roman"/>
          <w:lang w:val="lv-LV"/>
        </w:rPr>
        <w:t xml:space="preserve">      </w:t>
      </w:r>
    </w:p>
    <w:sectPr w:rsidR="009A48AA" w:rsidRPr="00B93C8E" w:rsidSect="004F475A">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89766" w14:textId="77777777" w:rsidR="006A4648" w:rsidRDefault="006A4648" w:rsidP="00BD0405">
      <w:pPr>
        <w:spacing w:after="0" w:line="240" w:lineRule="auto"/>
      </w:pPr>
      <w:r>
        <w:separator/>
      </w:r>
    </w:p>
  </w:endnote>
  <w:endnote w:type="continuationSeparator" w:id="0">
    <w:p w14:paraId="6638D610" w14:textId="77777777" w:rsidR="006A4648" w:rsidRDefault="006A4648" w:rsidP="00BD0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4398990"/>
      <w:docPartObj>
        <w:docPartGallery w:val="Page Numbers (Bottom of Page)"/>
        <w:docPartUnique/>
      </w:docPartObj>
    </w:sdtPr>
    <w:sdtEndPr>
      <w:rPr>
        <w:noProof/>
      </w:rPr>
    </w:sdtEndPr>
    <w:sdtContent>
      <w:p w14:paraId="60F6FEC0" w14:textId="77777777" w:rsidR="00E60DEA" w:rsidRPr="00037743" w:rsidRDefault="00E60DEA" w:rsidP="00037743">
        <w:pPr>
          <w:pStyle w:val="Footer"/>
          <w:rPr>
            <w:rFonts w:ascii="Times New Roman" w:hAnsi="Times New Roman" w:cs="Times New Roman"/>
            <w:lang w:val="lv-LV"/>
          </w:rPr>
        </w:pPr>
      </w:p>
      <w:p w14:paraId="7E98031B" w14:textId="77777777" w:rsidR="00E60DEA" w:rsidRDefault="00E60DEA" w:rsidP="00037743">
        <w:pPr>
          <w:pStyle w:val="Footer"/>
          <w:jc w:val="center"/>
          <w:rPr>
            <w:noProof/>
          </w:rPr>
        </w:pPr>
      </w:p>
      <w:p w14:paraId="28BC3093" w14:textId="77777777" w:rsidR="00E60DEA" w:rsidRPr="00DB6E1A" w:rsidRDefault="00E60DEA" w:rsidP="005C4D9A">
        <w:pPr>
          <w:spacing w:after="0" w:line="240" w:lineRule="auto"/>
          <w:rPr>
            <w:rFonts w:ascii="Times New Roman" w:hAnsi="Times New Roman"/>
            <w:sz w:val="20"/>
            <w:szCs w:val="20"/>
          </w:rPr>
        </w:pPr>
        <w:r>
          <w:rPr>
            <w:rFonts w:ascii="Times New Roman" w:hAnsi="Times New Roman"/>
            <w:sz w:val="20"/>
            <w:szCs w:val="20"/>
          </w:rPr>
          <w:t>F482</w:t>
        </w:r>
        <w:r w:rsidRPr="00225BAE">
          <w:rPr>
            <w:rFonts w:ascii="Times New Roman" w:hAnsi="Times New Roman"/>
            <w:b/>
            <w:sz w:val="20"/>
            <w:szCs w:val="20"/>
          </w:rPr>
          <w:t>-</w:t>
        </w:r>
        <w:r>
          <w:rPr>
            <w:rFonts w:ascii="Times New Roman" w:hAnsi="Times New Roman"/>
            <w:sz w:val="20"/>
            <w:szCs w:val="20"/>
          </w:rPr>
          <w:t>v1</w:t>
        </w:r>
      </w:p>
      <w:p w14:paraId="56A0445A" w14:textId="77777777" w:rsidR="00E60DEA" w:rsidRPr="00037743" w:rsidRDefault="00E60DEA" w:rsidP="00037743">
        <w:pPr>
          <w:pStyle w:val="Footer"/>
          <w:jc w:val="center"/>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1F75B" w14:textId="77777777" w:rsidR="00E60DEA" w:rsidRPr="00AE4667" w:rsidRDefault="00E60DEA" w:rsidP="00AE4667">
    <w:pPr>
      <w:spacing w:after="0" w:line="240" w:lineRule="auto"/>
      <w:rPr>
        <w:rFonts w:ascii="Times New Roman" w:hAnsi="Times New Roman"/>
        <w:sz w:val="20"/>
        <w:szCs w:val="20"/>
      </w:rPr>
    </w:pPr>
    <w:r>
      <w:rPr>
        <w:rFonts w:ascii="Times New Roman" w:hAnsi="Times New Roman"/>
        <w:sz w:val="20"/>
        <w:szCs w:val="20"/>
      </w:rPr>
      <w:t>F482</w:t>
    </w:r>
    <w:r w:rsidRPr="00225BAE">
      <w:rPr>
        <w:rFonts w:ascii="Times New Roman" w:hAnsi="Times New Roman"/>
        <w:b/>
        <w:sz w:val="20"/>
        <w:szCs w:val="20"/>
      </w:rPr>
      <w:t>-</w:t>
    </w:r>
    <w:r>
      <w:rPr>
        <w:rFonts w:ascii="Times New Roman" w:hAnsi="Times New Roman"/>
        <w:sz w:val="20"/>
        <w:szCs w:val="20"/>
      </w:rPr>
      <w:t>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89C95" w14:textId="77777777" w:rsidR="006A4648" w:rsidRDefault="006A4648" w:rsidP="00BD0405">
      <w:pPr>
        <w:spacing w:after="0" w:line="240" w:lineRule="auto"/>
      </w:pPr>
      <w:r>
        <w:separator/>
      </w:r>
    </w:p>
  </w:footnote>
  <w:footnote w:type="continuationSeparator" w:id="0">
    <w:p w14:paraId="721D98BA" w14:textId="77777777" w:rsidR="006A4648" w:rsidRDefault="006A4648" w:rsidP="00BD04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A04"/>
    <w:multiLevelType w:val="hybridMultilevel"/>
    <w:tmpl w:val="058AC146"/>
    <w:lvl w:ilvl="0" w:tplc="1F6CDFF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A3A37"/>
    <w:multiLevelType w:val="hybridMultilevel"/>
    <w:tmpl w:val="4128E6E0"/>
    <w:lvl w:ilvl="0" w:tplc="04260011">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 w15:restartNumberingAfterBreak="0">
    <w:nsid w:val="03701E78"/>
    <w:multiLevelType w:val="hybridMultilevel"/>
    <w:tmpl w:val="497CAE76"/>
    <w:lvl w:ilvl="0" w:tplc="FFFFFFFF">
      <w:start w:val="1"/>
      <w:numFmt w:val="decimal"/>
      <w:lvlText w:val="%1)"/>
      <w:lvlJc w:val="left"/>
      <w:pPr>
        <w:ind w:left="720" w:hanging="360"/>
      </w:pPr>
      <w:rPr>
        <w:rFonts w:ascii="Times New Roman" w:hAnsi="Times New Roman" w:cs="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31655F"/>
    <w:multiLevelType w:val="hybridMultilevel"/>
    <w:tmpl w:val="C0564D88"/>
    <w:lvl w:ilvl="0" w:tplc="A97EC3D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3090142"/>
    <w:multiLevelType w:val="multilevel"/>
    <w:tmpl w:val="D0248BFE"/>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9A20F36"/>
    <w:multiLevelType w:val="multilevel"/>
    <w:tmpl w:val="7B1AF1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190565A"/>
    <w:multiLevelType w:val="multilevel"/>
    <w:tmpl w:val="D718309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31B7B08"/>
    <w:multiLevelType w:val="hybridMultilevel"/>
    <w:tmpl w:val="CC567DB4"/>
    <w:lvl w:ilvl="0" w:tplc="D30C2E5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60745F"/>
    <w:multiLevelType w:val="hybridMultilevel"/>
    <w:tmpl w:val="EDB6DE1A"/>
    <w:lvl w:ilvl="0" w:tplc="23E8086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86C6A34"/>
    <w:multiLevelType w:val="hybridMultilevel"/>
    <w:tmpl w:val="0FFCB1C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F660BF4"/>
    <w:multiLevelType w:val="multilevel"/>
    <w:tmpl w:val="8DDE0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274757"/>
    <w:multiLevelType w:val="hybridMultilevel"/>
    <w:tmpl w:val="323458D2"/>
    <w:lvl w:ilvl="0" w:tplc="6526CE20">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DB7529"/>
    <w:multiLevelType w:val="hybridMultilevel"/>
    <w:tmpl w:val="DD686512"/>
    <w:lvl w:ilvl="0" w:tplc="D8FA7730">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D80143"/>
    <w:multiLevelType w:val="multilevel"/>
    <w:tmpl w:val="3C88A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7E1DB6"/>
    <w:multiLevelType w:val="hybridMultilevel"/>
    <w:tmpl w:val="37C61414"/>
    <w:lvl w:ilvl="0" w:tplc="5F8847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1AF61D2"/>
    <w:multiLevelType w:val="hybridMultilevel"/>
    <w:tmpl w:val="14A44B02"/>
    <w:lvl w:ilvl="0" w:tplc="DE38AC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3901295"/>
    <w:multiLevelType w:val="hybridMultilevel"/>
    <w:tmpl w:val="29143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1C5847"/>
    <w:multiLevelType w:val="hybridMultilevel"/>
    <w:tmpl w:val="1A766D6C"/>
    <w:lvl w:ilvl="0" w:tplc="5A5CFC20">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8D46D2"/>
    <w:multiLevelType w:val="hybridMultilevel"/>
    <w:tmpl w:val="35A0C26A"/>
    <w:lvl w:ilvl="0" w:tplc="04260001">
      <w:start w:val="1"/>
      <w:numFmt w:val="bullet"/>
      <w:lvlText w:val=""/>
      <w:lvlJc w:val="left"/>
      <w:pPr>
        <w:ind w:left="840" w:hanging="360"/>
      </w:pPr>
      <w:rPr>
        <w:rFonts w:ascii="Symbol" w:hAnsi="Symbol" w:hint="default"/>
      </w:rPr>
    </w:lvl>
    <w:lvl w:ilvl="1" w:tplc="04260003" w:tentative="1">
      <w:start w:val="1"/>
      <w:numFmt w:val="bullet"/>
      <w:lvlText w:val="o"/>
      <w:lvlJc w:val="left"/>
      <w:pPr>
        <w:ind w:left="1560" w:hanging="360"/>
      </w:pPr>
      <w:rPr>
        <w:rFonts w:ascii="Courier New" w:hAnsi="Courier New" w:cs="Courier New" w:hint="default"/>
      </w:rPr>
    </w:lvl>
    <w:lvl w:ilvl="2" w:tplc="04260005" w:tentative="1">
      <w:start w:val="1"/>
      <w:numFmt w:val="bullet"/>
      <w:lvlText w:val=""/>
      <w:lvlJc w:val="left"/>
      <w:pPr>
        <w:ind w:left="2280" w:hanging="360"/>
      </w:pPr>
      <w:rPr>
        <w:rFonts w:ascii="Wingdings" w:hAnsi="Wingdings" w:hint="default"/>
      </w:rPr>
    </w:lvl>
    <w:lvl w:ilvl="3" w:tplc="04260001" w:tentative="1">
      <w:start w:val="1"/>
      <w:numFmt w:val="bullet"/>
      <w:lvlText w:val=""/>
      <w:lvlJc w:val="left"/>
      <w:pPr>
        <w:ind w:left="3000" w:hanging="360"/>
      </w:pPr>
      <w:rPr>
        <w:rFonts w:ascii="Symbol" w:hAnsi="Symbol" w:hint="default"/>
      </w:rPr>
    </w:lvl>
    <w:lvl w:ilvl="4" w:tplc="04260003" w:tentative="1">
      <w:start w:val="1"/>
      <w:numFmt w:val="bullet"/>
      <w:lvlText w:val="o"/>
      <w:lvlJc w:val="left"/>
      <w:pPr>
        <w:ind w:left="3720" w:hanging="360"/>
      </w:pPr>
      <w:rPr>
        <w:rFonts w:ascii="Courier New" w:hAnsi="Courier New" w:cs="Courier New" w:hint="default"/>
      </w:rPr>
    </w:lvl>
    <w:lvl w:ilvl="5" w:tplc="04260005" w:tentative="1">
      <w:start w:val="1"/>
      <w:numFmt w:val="bullet"/>
      <w:lvlText w:val=""/>
      <w:lvlJc w:val="left"/>
      <w:pPr>
        <w:ind w:left="4440" w:hanging="360"/>
      </w:pPr>
      <w:rPr>
        <w:rFonts w:ascii="Wingdings" w:hAnsi="Wingdings" w:hint="default"/>
      </w:rPr>
    </w:lvl>
    <w:lvl w:ilvl="6" w:tplc="04260001" w:tentative="1">
      <w:start w:val="1"/>
      <w:numFmt w:val="bullet"/>
      <w:lvlText w:val=""/>
      <w:lvlJc w:val="left"/>
      <w:pPr>
        <w:ind w:left="5160" w:hanging="360"/>
      </w:pPr>
      <w:rPr>
        <w:rFonts w:ascii="Symbol" w:hAnsi="Symbol" w:hint="default"/>
      </w:rPr>
    </w:lvl>
    <w:lvl w:ilvl="7" w:tplc="04260003" w:tentative="1">
      <w:start w:val="1"/>
      <w:numFmt w:val="bullet"/>
      <w:lvlText w:val="o"/>
      <w:lvlJc w:val="left"/>
      <w:pPr>
        <w:ind w:left="5880" w:hanging="360"/>
      </w:pPr>
      <w:rPr>
        <w:rFonts w:ascii="Courier New" w:hAnsi="Courier New" w:cs="Courier New" w:hint="default"/>
      </w:rPr>
    </w:lvl>
    <w:lvl w:ilvl="8" w:tplc="04260005" w:tentative="1">
      <w:start w:val="1"/>
      <w:numFmt w:val="bullet"/>
      <w:lvlText w:val=""/>
      <w:lvlJc w:val="left"/>
      <w:pPr>
        <w:ind w:left="6600" w:hanging="360"/>
      </w:pPr>
      <w:rPr>
        <w:rFonts w:ascii="Wingdings" w:hAnsi="Wingdings" w:hint="default"/>
      </w:rPr>
    </w:lvl>
  </w:abstractNum>
  <w:abstractNum w:abstractNumId="19" w15:restartNumberingAfterBreak="0">
    <w:nsid w:val="61541AFD"/>
    <w:multiLevelType w:val="hybridMultilevel"/>
    <w:tmpl w:val="6E540458"/>
    <w:lvl w:ilvl="0" w:tplc="386E5C50">
      <w:start w:val="1"/>
      <w:numFmt w:val="decimal"/>
      <w:lvlText w:val="%1)"/>
      <w:lvlJc w:val="left"/>
      <w:pPr>
        <w:ind w:left="720" w:hanging="360"/>
      </w:pPr>
      <w:rPr>
        <w:rFonts w:ascii="Times New Roman" w:hAnsi="Times New Roman" w:cs="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1EE3E99"/>
    <w:multiLevelType w:val="multilevel"/>
    <w:tmpl w:val="6BA2C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2F31895"/>
    <w:multiLevelType w:val="hybridMultilevel"/>
    <w:tmpl w:val="7BC4A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761E05"/>
    <w:multiLevelType w:val="hybridMultilevel"/>
    <w:tmpl w:val="EACE6FD6"/>
    <w:lvl w:ilvl="0" w:tplc="C734A92E">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6117864">
    <w:abstractNumId w:val="5"/>
  </w:num>
  <w:num w:numId="2" w16cid:durableId="1987469658">
    <w:abstractNumId w:val="4"/>
  </w:num>
  <w:num w:numId="3" w16cid:durableId="963657686">
    <w:abstractNumId w:val="15"/>
  </w:num>
  <w:num w:numId="4" w16cid:durableId="317468234">
    <w:abstractNumId w:val="6"/>
  </w:num>
  <w:num w:numId="5" w16cid:durableId="180750071">
    <w:abstractNumId w:val="12"/>
  </w:num>
  <w:num w:numId="6" w16cid:durableId="401490086">
    <w:abstractNumId w:val="9"/>
  </w:num>
  <w:num w:numId="7" w16cid:durableId="1750074098">
    <w:abstractNumId w:val="18"/>
  </w:num>
  <w:num w:numId="8" w16cid:durableId="696661013">
    <w:abstractNumId w:val="21"/>
  </w:num>
  <w:num w:numId="9" w16cid:durableId="854349278">
    <w:abstractNumId w:val="7"/>
  </w:num>
  <w:num w:numId="10" w16cid:durableId="1126196425">
    <w:abstractNumId w:val="22"/>
  </w:num>
  <w:num w:numId="11" w16cid:durableId="1848211183">
    <w:abstractNumId w:val="17"/>
  </w:num>
  <w:num w:numId="12" w16cid:durableId="30158023">
    <w:abstractNumId w:val="0"/>
  </w:num>
  <w:num w:numId="13" w16cid:durableId="784543465">
    <w:abstractNumId w:val="11"/>
  </w:num>
  <w:num w:numId="14" w16cid:durableId="1296639349">
    <w:abstractNumId w:val="16"/>
  </w:num>
  <w:num w:numId="15" w16cid:durableId="555092677">
    <w:abstractNumId w:val="3"/>
  </w:num>
  <w:num w:numId="16" w16cid:durableId="1165632707">
    <w:abstractNumId w:val="8"/>
  </w:num>
  <w:num w:numId="17" w16cid:durableId="929432476">
    <w:abstractNumId w:val="14"/>
  </w:num>
  <w:num w:numId="18" w16cid:durableId="21334808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97759773">
    <w:abstractNumId w:val="1"/>
  </w:num>
  <w:num w:numId="20" w16cid:durableId="1429352443">
    <w:abstractNumId w:val="19"/>
  </w:num>
  <w:num w:numId="21" w16cid:durableId="341514364">
    <w:abstractNumId w:val="10"/>
  </w:num>
  <w:num w:numId="22" w16cid:durableId="103354677">
    <w:abstractNumId w:val="13"/>
  </w:num>
  <w:num w:numId="23" w16cid:durableId="1127818928">
    <w:abstractNumId w:val="20"/>
  </w:num>
  <w:num w:numId="24" w16cid:durableId="5104095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2A1"/>
    <w:rsid w:val="000004E7"/>
    <w:rsid w:val="00004BA8"/>
    <w:rsid w:val="00004FC3"/>
    <w:rsid w:val="00007BFA"/>
    <w:rsid w:val="00010BFD"/>
    <w:rsid w:val="000218EE"/>
    <w:rsid w:val="00021F3F"/>
    <w:rsid w:val="00023551"/>
    <w:rsid w:val="00025D42"/>
    <w:rsid w:val="00026A50"/>
    <w:rsid w:val="00030985"/>
    <w:rsid w:val="00031F20"/>
    <w:rsid w:val="00032BF6"/>
    <w:rsid w:val="000331D5"/>
    <w:rsid w:val="00036148"/>
    <w:rsid w:val="0003660B"/>
    <w:rsid w:val="00036EA1"/>
    <w:rsid w:val="00036FDB"/>
    <w:rsid w:val="0003751A"/>
    <w:rsid w:val="00037743"/>
    <w:rsid w:val="00037AB5"/>
    <w:rsid w:val="00037DEC"/>
    <w:rsid w:val="00044250"/>
    <w:rsid w:val="00045B5D"/>
    <w:rsid w:val="0004645E"/>
    <w:rsid w:val="0005209F"/>
    <w:rsid w:val="00053BEB"/>
    <w:rsid w:val="00054ED1"/>
    <w:rsid w:val="00062D93"/>
    <w:rsid w:val="000633FC"/>
    <w:rsid w:val="000676D3"/>
    <w:rsid w:val="0007057F"/>
    <w:rsid w:val="00070A1E"/>
    <w:rsid w:val="000744E9"/>
    <w:rsid w:val="00080930"/>
    <w:rsid w:val="0008144C"/>
    <w:rsid w:val="00083F9B"/>
    <w:rsid w:val="000850C2"/>
    <w:rsid w:val="00091AB9"/>
    <w:rsid w:val="00091C3F"/>
    <w:rsid w:val="00091E03"/>
    <w:rsid w:val="00091E35"/>
    <w:rsid w:val="00091EBB"/>
    <w:rsid w:val="000931F7"/>
    <w:rsid w:val="00093E26"/>
    <w:rsid w:val="00095305"/>
    <w:rsid w:val="00095384"/>
    <w:rsid w:val="000A2A0F"/>
    <w:rsid w:val="000A2C30"/>
    <w:rsid w:val="000A5906"/>
    <w:rsid w:val="000A5DFE"/>
    <w:rsid w:val="000A6901"/>
    <w:rsid w:val="000B0190"/>
    <w:rsid w:val="000B5E9B"/>
    <w:rsid w:val="000B7B94"/>
    <w:rsid w:val="000C10AE"/>
    <w:rsid w:val="000C3A84"/>
    <w:rsid w:val="000C4EDB"/>
    <w:rsid w:val="000C583A"/>
    <w:rsid w:val="000C61B4"/>
    <w:rsid w:val="000C6236"/>
    <w:rsid w:val="000C7943"/>
    <w:rsid w:val="000D1C01"/>
    <w:rsid w:val="000D2895"/>
    <w:rsid w:val="000E0663"/>
    <w:rsid w:val="000E1AE2"/>
    <w:rsid w:val="000E4709"/>
    <w:rsid w:val="000F0971"/>
    <w:rsid w:val="000F2DDF"/>
    <w:rsid w:val="000F34C1"/>
    <w:rsid w:val="000F3583"/>
    <w:rsid w:val="000F596E"/>
    <w:rsid w:val="00101849"/>
    <w:rsid w:val="00102996"/>
    <w:rsid w:val="00103479"/>
    <w:rsid w:val="0010406D"/>
    <w:rsid w:val="0010581B"/>
    <w:rsid w:val="00106FF5"/>
    <w:rsid w:val="001077BE"/>
    <w:rsid w:val="00110CDA"/>
    <w:rsid w:val="00112E52"/>
    <w:rsid w:val="001136A6"/>
    <w:rsid w:val="00113CDD"/>
    <w:rsid w:val="00114E60"/>
    <w:rsid w:val="00116FD6"/>
    <w:rsid w:val="00120CE1"/>
    <w:rsid w:val="00123AFC"/>
    <w:rsid w:val="0013315D"/>
    <w:rsid w:val="00133660"/>
    <w:rsid w:val="00134AA8"/>
    <w:rsid w:val="00137909"/>
    <w:rsid w:val="00140433"/>
    <w:rsid w:val="0014717C"/>
    <w:rsid w:val="00150A89"/>
    <w:rsid w:val="001512D1"/>
    <w:rsid w:val="00151331"/>
    <w:rsid w:val="0015137D"/>
    <w:rsid w:val="00151CC9"/>
    <w:rsid w:val="001522A6"/>
    <w:rsid w:val="00153C17"/>
    <w:rsid w:val="00153E22"/>
    <w:rsid w:val="001548E7"/>
    <w:rsid w:val="00161173"/>
    <w:rsid w:val="00162F96"/>
    <w:rsid w:val="00163469"/>
    <w:rsid w:val="001642F7"/>
    <w:rsid w:val="00164368"/>
    <w:rsid w:val="00166AB2"/>
    <w:rsid w:val="0016771A"/>
    <w:rsid w:val="001719FA"/>
    <w:rsid w:val="001724A6"/>
    <w:rsid w:val="00173E8D"/>
    <w:rsid w:val="00173F26"/>
    <w:rsid w:val="00175723"/>
    <w:rsid w:val="0017586F"/>
    <w:rsid w:val="001764F6"/>
    <w:rsid w:val="00177154"/>
    <w:rsid w:val="00177CC2"/>
    <w:rsid w:val="00180E8B"/>
    <w:rsid w:val="00182D30"/>
    <w:rsid w:val="00183DAA"/>
    <w:rsid w:val="00184DFF"/>
    <w:rsid w:val="00184F33"/>
    <w:rsid w:val="00186ECC"/>
    <w:rsid w:val="00191859"/>
    <w:rsid w:val="00193B1E"/>
    <w:rsid w:val="001946FB"/>
    <w:rsid w:val="0019653A"/>
    <w:rsid w:val="00197511"/>
    <w:rsid w:val="001A060E"/>
    <w:rsid w:val="001A2A74"/>
    <w:rsid w:val="001A5751"/>
    <w:rsid w:val="001A654A"/>
    <w:rsid w:val="001B00C6"/>
    <w:rsid w:val="001B0B8E"/>
    <w:rsid w:val="001B2F53"/>
    <w:rsid w:val="001B467C"/>
    <w:rsid w:val="001B498C"/>
    <w:rsid w:val="001B72A1"/>
    <w:rsid w:val="001C2342"/>
    <w:rsid w:val="001C44FC"/>
    <w:rsid w:val="001C73E3"/>
    <w:rsid w:val="001D0803"/>
    <w:rsid w:val="001D1BFB"/>
    <w:rsid w:val="001D1C38"/>
    <w:rsid w:val="001D3CA8"/>
    <w:rsid w:val="001D41BF"/>
    <w:rsid w:val="001D72E1"/>
    <w:rsid w:val="001E154E"/>
    <w:rsid w:val="001E1D9A"/>
    <w:rsid w:val="001E3191"/>
    <w:rsid w:val="001E37B4"/>
    <w:rsid w:val="001E4A87"/>
    <w:rsid w:val="001E5C6F"/>
    <w:rsid w:val="001F05AC"/>
    <w:rsid w:val="001F2229"/>
    <w:rsid w:val="001F51BE"/>
    <w:rsid w:val="001F651A"/>
    <w:rsid w:val="001F6DB9"/>
    <w:rsid w:val="001F7281"/>
    <w:rsid w:val="0020612B"/>
    <w:rsid w:val="00206E6C"/>
    <w:rsid w:val="0021274B"/>
    <w:rsid w:val="002127F3"/>
    <w:rsid w:val="0021282D"/>
    <w:rsid w:val="002131A3"/>
    <w:rsid w:val="00213F6F"/>
    <w:rsid w:val="00217F2E"/>
    <w:rsid w:val="002205D0"/>
    <w:rsid w:val="00223FFE"/>
    <w:rsid w:val="00226F97"/>
    <w:rsid w:val="00227B36"/>
    <w:rsid w:val="00230E73"/>
    <w:rsid w:val="002350BA"/>
    <w:rsid w:val="00236F6A"/>
    <w:rsid w:val="002405A0"/>
    <w:rsid w:val="00241A18"/>
    <w:rsid w:val="00241BBD"/>
    <w:rsid w:val="00241F73"/>
    <w:rsid w:val="0024531C"/>
    <w:rsid w:val="00246B30"/>
    <w:rsid w:val="00250D19"/>
    <w:rsid w:val="00252F2C"/>
    <w:rsid w:val="002612F0"/>
    <w:rsid w:val="00263224"/>
    <w:rsid w:val="0026393F"/>
    <w:rsid w:val="00264F72"/>
    <w:rsid w:val="00265765"/>
    <w:rsid w:val="0026798C"/>
    <w:rsid w:val="00267A63"/>
    <w:rsid w:val="00267D08"/>
    <w:rsid w:val="00267E98"/>
    <w:rsid w:val="0027085E"/>
    <w:rsid w:val="002778AE"/>
    <w:rsid w:val="00280FEA"/>
    <w:rsid w:val="00285F07"/>
    <w:rsid w:val="00287055"/>
    <w:rsid w:val="002915C8"/>
    <w:rsid w:val="002930AB"/>
    <w:rsid w:val="002A3E4B"/>
    <w:rsid w:val="002A6C64"/>
    <w:rsid w:val="002B05DA"/>
    <w:rsid w:val="002B0FBE"/>
    <w:rsid w:val="002B1ED9"/>
    <w:rsid w:val="002B4828"/>
    <w:rsid w:val="002C1A09"/>
    <w:rsid w:val="002C200A"/>
    <w:rsid w:val="002C278B"/>
    <w:rsid w:val="002C2C76"/>
    <w:rsid w:val="002C68DB"/>
    <w:rsid w:val="002D0F8E"/>
    <w:rsid w:val="002D358C"/>
    <w:rsid w:val="002D6080"/>
    <w:rsid w:val="002D6BF7"/>
    <w:rsid w:val="002D6D54"/>
    <w:rsid w:val="002D6DD2"/>
    <w:rsid w:val="002D7C2B"/>
    <w:rsid w:val="002E7DC0"/>
    <w:rsid w:val="002F3872"/>
    <w:rsid w:val="002F7C56"/>
    <w:rsid w:val="003002B4"/>
    <w:rsid w:val="00301C7D"/>
    <w:rsid w:val="00307D0F"/>
    <w:rsid w:val="003100C2"/>
    <w:rsid w:val="003103C8"/>
    <w:rsid w:val="003109F5"/>
    <w:rsid w:val="00311F43"/>
    <w:rsid w:val="003128E1"/>
    <w:rsid w:val="00315911"/>
    <w:rsid w:val="00316435"/>
    <w:rsid w:val="0031644C"/>
    <w:rsid w:val="00322D05"/>
    <w:rsid w:val="0033290C"/>
    <w:rsid w:val="003352D8"/>
    <w:rsid w:val="003357F0"/>
    <w:rsid w:val="003363BF"/>
    <w:rsid w:val="00337BA9"/>
    <w:rsid w:val="0034029C"/>
    <w:rsid w:val="00341CE1"/>
    <w:rsid w:val="0034477D"/>
    <w:rsid w:val="00344AED"/>
    <w:rsid w:val="00346014"/>
    <w:rsid w:val="00346854"/>
    <w:rsid w:val="00350324"/>
    <w:rsid w:val="00351D5B"/>
    <w:rsid w:val="00351EDC"/>
    <w:rsid w:val="00352E57"/>
    <w:rsid w:val="00353261"/>
    <w:rsid w:val="003545A1"/>
    <w:rsid w:val="00355B89"/>
    <w:rsid w:val="00360F18"/>
    <w:rsid w:val="00360FD2"/>
    <w:rsid w:val="00361CB7"/>
    <w:rsid w:val="0036309F"/>
    <w:rsid w:val="00364490"/>
    <w:rsid w:val="00364521"/>
    <w:rsid w:val="00366372"/>
    <w:rsid w:val="003671B5"/>
    <w:rsid w:val="0036735C"/>
    <w:rsid w:val="003702E9"/>
    <w:rsid w:val="0037109E"/>
    <w:rsid w:val="0037426A"/>
    <w:rsid w:val="003750B0"/>
    <w:rsid w:val="003761D0"/>
    <w:rsid w:val="00376A68"/>
    <w:rsid w:val="00376EF3"/>
    <w:rsid w:val="003812B4"/>
    <w:rsid w:val="003835E9"/>
    <w:rsid w:val="00387DC2"/>
    <w:rsid w:val="00390297"/>
    <w:rsid w:val="0039058D"/>
    <w:rsid w:val="003960F6"/>
    <w:rsid w:val="00396F2F"/>
    <w:rsid w:val="003A004F"/>
    <w:rsid w:val="003A05D9"/>
    <w:rsid w:val="003A14A5"/>
    <w:rsid w:val="003A4030"/>
    <w:rsid w:val="003A4179"/>
    <w:rsid w:val="003A462C"/>
    <w:rsid w:val="003A70B9"/>
    <w:rsid w:val="003A7E94"/>
    <w:rsid w:val="003B114E"/>
    <w:rsid w:val="003B2AC4"/>
    <w:rsid w:val="003B5975"/>
    <w:rsid w:val="003B6B7D"/>
    <w:rsid w:val="003C0A64"/>
    <w:rsid w:val="003C146B"/>
    <w:rsid w:val="003C2887"/>
    <w:rsid w:val="003C6DB3"/>
    <w:rsid w:val="003D0A74"/>
    <w:rsid w:val="003D1449"/>
    <w:rsid w:val="003D1CA6"/>
    <w:rsid w:val="003D3AF6"/>
    <w:rsid w:val="003D6B0B"/>
    <w:rsid w:val="003D731C"/>
    <w:rsid w:val="003D77E7"/>
    <w:rsid w:val="003E0E27"/>
    <w:rsid w:val="003E44CA"/>
    <w:rsid w:val="003E5032"/>
    <w:rsid w:val="003E5C18"/>
    <w:rsid w:val="003E7280"/>
    <w:rsid w:val="003E7726"/>
    <w:rsid w:val="003F0D28"/>
    <w:rsid w:val="003F1C2C"/>
    <w:rsid w:val="003F249A"/>
    <w:rsid w:val="003F2D1C"/>
    <w:rsid w:val="003F58AE"/>
    <w:rsid w:val="00400371"/>
    <w:rsid w:val="004029DD"/>
    <w:rsid w:val="00403A4E"/>
    <w:rsid w:val="00404E72"/>
    <w:rsid w:val="00406532"/>
    <w:rsid w:val="004075A0"/>
    <w:rsid w:val="00412025"/>
    <w:rsid w:val="00414C02"/>
    <w:rsid w:val="0041544F"/>
    <w:rsid w:val="004154C6"/>
    <w:rsid w:val="00415597"/>
    <w:rsid w:val="00420B9B"/>
    <w:rsid w:val="00420F98"/>
    <w:rsid w:val="00424BBA"/>
    <w:rsid w:val="0043788D"/>
    <w:rsid w:val="00437BB6"/>
    <w:rsid w:val="00441B11"/>
    <w:rsid w:val="00442A1E"/>
    <w:rsid w:val="004448E9"/>
    <w:rsid w:val="0044609E"/>
    <w:rsid w:val="0044636F"/>
    <w:rsid w:val="00450D8D"/>
    <w:rsid w:val="0045104C"/>
    <w:rsid w:val="004523C4"/>
    <w:rsid w:val="0045244F"/>
    <w:rsid w:val="00454B32"/>
    <w:rsid w:val="0045591D"/>
    <w:rsid w:val="00457878"/>
    <w:rsid w:val="00465DBA"/>
    <w:rsid w:val="00470EF1"/>
    <w:rsid w:val="00471387"/>
    <w:rsid w:val="00472AE5"/>
    <w:rsid w:val="004732AE"/>
    <w:rsid w:val="0047669B"/>
    <w:rsid w:val="00481D56"/>
    <w:rsid w:val="00482EF9"/>
    <w:rsid w:val="00483D71"/>
    <w:rsid w:val="00484418"/>
    <w:rsid w:val="004848FB"/>
    <w:rsid w:val="00485826"/>
    <w:rsid w:val="00486F0E"/>
    <w:rsid w:val="00487E94"/>
    <w:rsid w:val="00493CE0"/>
    <w:rsid w:val="00496780"/>
    <w:rsid w:val="004A3793"/>
    <w:rsid w:val="004B0350"/>
    <w:rsid w:val="004B0BA8"/>
    <w:rsid w:val="004B119A"/>
    <w:rsid w:val="004B4ACE"/>
    <w:rsid w:val="004B4DBB"/>
    <w:rsid w:val="004B5208"/>
    <w:rsid w:val="004B63AD"/>
    <w:rsid w:val="004C03FA"/>
    <w:rsid w:val="004C0A04"/>
    <w:rsid w:val="004C46AC"/>
    <w:rsid w:val="004D2D3C"/>
    <w:rsid w:val="004D334A"/>
    <w:rsid w:val="004D55C0"/>
    <w:rsid w:val="004D6D51"/>
    <w:rsid w:val="004D7717"/>
    <w:rsid w:val="004E3584"/>
    <w:rsid w:val="004E5D36"/>
    <w:rsid w:val="004E7EE7"/>
    <w:rsid w:val="004F0986"/>
    <w:rsid w:val="004F0EF6"/>
    <w:rsid w:val="004F1C23"/>
    <w:rsid w:val="004F27FC"/>
    <w:rsid w:val="004F475A"/>
    <w:rsid w:val="004F47E8"/>
    <w:rsid w:val="004F4EB4"/>
    <w:rsid w:val="004F524C"/>
    <w:rsid w:val="004F66C4"/>
    <w:rsid w:val="004F769D"/>
    <w:rsid w:val="00500B7C"/>
    <w:rsid w:val="00501BBE"/>
    <w:rsid w:val="005026CD"/>
    <w:rsid w:val="005036C3"/>
    <w:rsid w:val="00506B38"/>
    <w:rsid w:val="005076E9"/>
    <w:rsid w:val="00516358"/>
    <w:rsid w:val="0051694A"/>
    <w:rsid w:val="005172D3"/>
    <w:rsid w:val="00521495"/>
    <w:rsid w:val="00522DD8"/>
    <w:rsid w:val="00522EC8"/>
    <w:rsid w:val="00523D64"/>
    <w:rsid w:val="00524077"/>
    <w:rsid w:val="005247F5"/>
    <w:rsid w:val="00530DD9"/>
    <w:rsid w:val="00532C14"/>
    <w:rsid w:val="0053518F"/>
    <w:rsid w:val="005403AC"/>
    <w:rsid w:val="00540DF1"/>
    <w:rsid w:val="0054276B"/>
    <w:rsid w:val="00542F62"/>
    <w:rsid w:val="00544505"/>
    <w:rsid w:val="00546CE2"/>
    <w:rsid w:val="0054753C"/>
    <w:rsid w:val="0055152F"/>
    <w:rsid w:val="0055159E"/>
    <w:rsid w:val="0055431E"/>
    <w:rsid w:val="005556BD"/>
    <w:rsid w:val="00556E40"/>
    <w:rsid w:val="005658CA"/>
    <w:rsid w:val="0057340E"/>
    <w:rsid w:val="0057740A"/>
    <w:rsid w:val="00577F8D"/>
    <w:rsid w:val="00581574"/>
    <w:rsid w:val="005845B2"/>
    <w:rsid w:val="0058591A"/>
    <w:rsid w:val="00585A66"/>
    <w:rsid w:val="00591E46"/>
    <w:rsid w:val="00596956"/>
    <w:rsid w:val="00597A73"/>
    <w:rsid w:val="005A04B7"/>
    <w:rsid w:val="005A0BC6"/>
    <w:rsid w:val="005A0C25"/>
    <w:rsid w:val="005A207B"/>
    <w:rsid w:val="005A4ADB"/>
    <w:rsid w:val="005A50D5"/>
    <w:rsid w:val="005A7CF4"/>
    <w:rsid w:val="005B5769"/>
    <w:rsid w:val="005B67E1"/>
    <w:rsid w:val="005C4D9A"/>
    <w:rsid w:val="005C678E"/>
    <w:rsid w:val="005C7FB7"/>
    <w:rsid w:val="005D0C51"/>
    <w:rsid w:val="005D4897"/>
    <w:rsid w:val="005D56E1"/>
    <w:rsid w:val="005E0B54"/>
    <w:rsid w:val="005E6C98"/>
    <w:rsid w:val="005F2A7C"/>
    <w:rsid w:val="005F4866"/>
    <w:rsid w:val="005F4B82"/>
    <w:rsid w:val="005F4E96"/>
    <w:rsid w:val="005F50CE"/>
    <w:rsid w:val="005F5F64"/>
    <w:rsid w:val="006002DA"/>
    <w:rsid w:val="006033AB"/>
    <w:rsid w:val="00604041"/>
    <w:rsid w:val="006040BD"/>
    <w:rsid w:val="00605F5E"/>
    <w:rsid w:val="0060719F"/>
    <w:rsid w:val="0061155A"/>
    <w:rsid w:val="00612808"/>
    <w:rsid w:val="00613595"/>
    <w:rsid w:val="00614886"/>
    <w:rsid w:val="00615733"/>
    <w:rsid w:val="0061659F"/>
    <w:rsid w:val="006225DE"/>
    <w:rsid w:val="0062530F"/>
    <w:rsid w:val="00625FDB"/>
    <w:rsid w:val="006302CE"/>
    <w:rsid w:val="00635D61"/>
    <w:rsid w:val="00635DEC"/>
    <w:rsid w:val="006405BA"/>
    <w:rsid w:val="00644864"/>
    <w:rsid w:val="00645D67"/>
    <w:rsid w:val="0064787A"/>
    <w:rsid w:val="00650698"/>
    <w:rsid w:val="00652408"/>
    <w:rsid w:val="00654F09"/>
    <w:rsid w:val="00660127"/>
    <w:rsid w:val="00660590"/>
    <w:rsid w:val="00662072"/>
    <w:rsid w:val="00663950"/>
    <w:rsid w:val="00681E55"/>
    <w:rsid w:val="0068358F"/>
    <w:rsid w:val="006845BE"/>
    <w:rsid w:val="00685B0D"/>
    <w:rsid w:val="00686B31"/>
    <w:rsid w:val="006878EE"/>
    <w:rsid w:val="00692863"/>
    <w:rsid w:val="00694686"/>
    <w:rsid w:val="006A0741"/>
    <w:rsid w:val="006A3275"/>
    <w:rsid w:val="006A3BEE"/>
    <w:rsid w:val="006A4648"/>
    <w:rsid w:val="006A47F2"/>
    <w:rsid w:val="006A50EA"/>
    <w:rsid w:val="006A6162"/>
    <w:rsid w:val="006A710A"/>
    <w:rsid w:val="006A7194"/>
    <w:rsid w:val="006A7E16"/>
    <w:rsid w:val="006B121A"/>
    <w:rsid w:val="006B3DEC"/>
    <w:rsid w:val="006B57B1"/>
    <w:rsid w:val="006B5E5C"/>
    <w:rsid w:val="006C056C"/>
    <w:rsid w:val="006C12D1"/>
    <w:rsid w:val="006C2693"/>
    <w:rsid w:val="006C410E"/>
    <w:rsid w:val="006C728B"/>
    <w:rsid w:val="006C7493"/>
    <w:rsid w:val="006D53DE"/>
    <w:rsid w:val="006E1B00"/>
    <w:rsid w:val="006E3A99"/>
    <w:rsid w:val="006E40C0"/>
    <w:rsid w:val="006E4103"/>
    <w:rsid w:val="006F4BCE"/>
    <w:rsid w:val="006F5066"/>
    <w:rsid w:val="006F5966"/>
    <w:rsid w:val="006F6120"/>
    <w:rsid w:val="0070274E"/>
    <w:rsid w:val="00711A36"/>
    <w:rsid w:val="00711A46"/>
    <w:rsid w:val="00712FA9"/>
    <w:rsid w:val="00713BB0"/>
    <w:rsid w:val="0072361C"/>
    <w:rsid w:val="00725377"/>
    <w:rsid w:val="00727E89"/>
    <w:rsid w:val="0073216B"/>
    <w:rsid w:val="00732881"/>
    <w:rsid w:val="00732A01"/>
    <w:rsid w:val="007331B7"/>
    <w:rsid w:val="00735E6C"/>
    <w:rsid w:val="00736F18"/>
    <w:rsid w:val="00737DBE"/>
    <w:rsid w:val="00741485"/>
    <w:rsid w:val="00742DCF"/>
    <w:rsid w:val="00743D26"/>
    <w:rsid w:val="007443D1"/>
    <w:rsid w:val="00744784"/>
    <w:rsid w:val="007447BA"/>
    <w:rsid w:val="00747E10"/>
    <w:rsid w:val="007531CB"/>
    <w:rsid w:val="0075433C"/>
    <w:rsid w:val="007543C7"/>
    <w:rsid w:val="0076159D"/>
    <w:rsid w:val="00766A36"/>
    <w:rsid w:val="00771618"/>
    <w:rsid w:val="00773A23"/>
    <w:rsid w:val="007747DC"/>
    <w:rsid w:val="0078018E"/>
    <w:rsid w:val="00785DBB"/>
    <w:rsid w:val="00790C56"/>
    <w:rsid w:val="0079637A"/>
    <w:rsid w:val="00796980"/>
    <w:rsid w:val="007A2202"/>
    <w:rsid w:val="007A47CE"/>
    <w:rsid w:val="007A47E1"/>
    <w:rsid w:val="007A7134"/>
    <w:rsid w:val="007B0225"/>
    <w:rsid w:val="007B4F16"/>
    <w:rsid w:val="007C290C"/>
    <w:rsid w:val="007C3259"/>
    <w:rsid w:val="007C407F"/>
    <w:rsid w:val="007C52A3"/>
    <w:rsid w:val="007C5A85"/>
    <w:rsid w:val="007D07C1"/>
    <w:rsid w:val="007D3B46"/>
    <w:rsid w:val="007D4782"/>
    <w:rsid w:val="007E023E"/>
    <w:rsid w:val="007E0782"/>
    <w:rsid w:val="007E07CE"/>
    <w:rsid w:val="007E191A"/>
    <w:rsid w:val="007E2EBF"/>
    <w:rsid w:val="007E3CBB"/>
    <w:rsid w:val="007E476F"/>
    <w:rsid w:val="007E486E"/>
    <w:rsid w:val="007E5800"/>
    <w:rsid w:val="007F34FF"/>
    <w:rsid w:val="007F3A49"/>
    <w:rsid w:val="007F423E"/>
    <w:rsid w:val="007F4DD8"/>
    <w:rsid w:val="00800F45"/>
    <w:rsid w:val="00800F64"/>
    <w:rsid w:val="00802750"/>
    <w:rsid w:val="00802BFD"/>
    <w:rsid w:val="0080549F"/>
    <w:rsid w:val="00806248"/>
    <w:rsid w:val="00814728"/>
    <w:rsid w:val="00815644"/>
    <w:rsid w:val="00820801"/>
    <w:rsid w:val="0082091E"/>
    <w:rsid w:val="00821452"/>
    <w:rsid w:val="0082276F"/>
    <w:rsid w:val="00823D58"/>
    <w:rsid w:val="00825801"/>
    <w:rsid w:val="00831154"/>
    <w:rsid w:val="008314A3"/>
    <w:rsid w:val="00831F57"/>
    <w:rsid w:val="008350F3"/>
    <w:rsid w:val="00836964"/>
    <w:rsid w:val="00842A64"/>
    <w:rsid w:val="00843453"/>
    <w:rsid w:val="00844AC9"/>
    <w:rsid w:val="0084649A"/>
    <w:rsid w:val="00850F38"/>
    <w:rsid w:val="008528C1"/>
    <w:rsid w:val="00853257"/>
    <w:rsid w:val="00853F92"/>
    <w:rsid w:val="00854B0D"/>
    <w:rsid w:val="00854D66"/>
    <w:rsid w:val="008556C8"/>
    <w:rsid w:val="00855816"/>
    <w:rsid w:val="00855BAA"/>
    <w:rsid w:val="00855C9A"/>
    <w:rsid w:val="00855DEA"/>
    <w:rsid w:val="00865FC9"/>
    <w:rsid w:val="00866B74"/>
    <w:rsid w:val="00867BAD"/>
    <w:rsid w:val="00870A47"/>
    <w:rsid w:val="00873CCC"/>
    <w:rsid w:val="008758D1"/>
    <w:rsid w:val="00876AD8"/>
    <w:rsid w:val="00880296"/>
    <w:rsid w:val="008806D5"/>
    <w:rsid w:val="008825EE"/>
    <w:rsid w:val="008859E0"/>
    <w:rsid w:val="008905FE"/>
    <w:rsid w:val="00891B1D"/>
    <w:rsid w:val="00891FFE"/>
    <w:rsid w:val="0089267E"/>
    <w:rsid w:val="008941C1"/>
    <w:rsid w:val="00896434"/>
    <w:rsid w:val="008A0882"/>
    <w:rsid w:val="008A14D8"/>
    <w:rsid w:val="008A2894"/>
    <w:rsid w:val="008A2DA7"/>
    <w:rsid w:val="008A393B"/>
    <w:rsid w:val="008A61C7"/>
    <w:rsid w:val="008B40F6"/>
    <w:rsid w:val="008B438A"/>
    <w:rsid w:val="008B5645"/>
    <w:rsid w:val="008B61DD"/>
    <w:rsid w:val="008B6A6E"/>
    <w:rsid w:val="008C0498"/>
    <w:rsid w:val="008C0697"/>
    <w:rsid w:val="008C24A7"/>
    <w:rsid w:val="008C7430"/>
    <w:rsid w:val="008C755B"/>
    <w:rsid w:val="008C7EA6"/>
    <w:rsid w:val="008D0770"/>
    <w:rsid w:val="008D0BF6"/>
    <w:rsid w:val="008D0D68"/>
    <w:rsid w:val="008D1F16"/>
    <w:rsid w:val="008D3D98"/>
    <w:rsid w:val="008D594A"/>
    <w:rsid w:val="008E0B67"/>
    <w:rsid w:val="008E18EE"/>
    <w:rsid w:val="008E2C7A"/>
    <w:rsid w:val="008E379B"/>
    <w:rsid w:val="008E663B"/>
    <w:rsid w:val="008E6C66"/>
    <w:rsid w:val="008F2059"/>
    <w:rsid w:val="008F2A57"/>
    <w:rsid w:val="008F42F4"/>
    <w:rsid w:val="00901D9B"/>
    <w:rsid w:val="009032FB"/>
    <w:rsid w:val="00903371"/>
    <w:rsid w:val="00903E54"/>
    <w:rsid w:val="00905CA8"/>
    <w:rsid w:val="00906768"/>
    <w:rsid w:val="00907BFA"/>
    <w:rsid w:val="00913269"/>
    <w:rsid w:val="0091471E"/>
    <w:rsid w:val="00917F82"/>
    <w:rsid w:val="00923F85"/>
    <w:rsid w:val="009258B1"/>
    <w:rsid w:val="009263F0"/>
    <w:rsid w:val="0093004C"/>
    <w:rsid w:val="00930440"/>
    <w:rsid w:val="009316DD"/>
    <w:rsid w:val="0093316F"/>
    <w:rsid w:val="00935FD3"/>
    <w:rsid w:val="009403A4"/>
    <w:rsid w:val="00943236"/>
    <w:rsid w:val="0094371D"/>
    <w:rsid w:val="00945340"/>
    <w:rsid w:val="00946C16"/>
    <w:rsid w:val="0095183E"/>
    <w:rsid w:val="009535D8"/>
    <w:rsid w:val="0095455A"/>
    <w:rsid w:val="00954D8F"/>
    <w:rsid w:val="00955239"/>
    <w:rsid w:val="00960101"/>
    <w:rsid w:val="009601CB"/>
    <w:rsid w:val="009636D4"/>
    <w:rsid w:val="009640B6"/>
    <w:rsid w:val="00966E4E"/>
    <w:rsid w:val="00967844"/>
    <w:rsid w:val="00972943"/>
    <w:rsid w:val="00972DF0"/>
    <w:rsid w:val="009734FB"/>
    <w:rsid w:val="009752BA"/>
    <w:rsid w:val="00976602"/>
    <w:rsid w:val="00981450"/>
    <w:rsid w:val="00981FCA"/>
    <w:rsid w:val="0098209F"/>
    <w:rsid w:val="00982B67"/>
    <w:rsid w:val="00983CCD"/>
    <w:rsid w:val="00984EE2"/>
    <w:rsid w:val="00985409"/>
    <w:rsid w:val="00986D8F"/>
    <w:rsid w:val="00987343"/>
    <w:rsid w:val="00993587"/>
    <w:rsid w:val="009A48AA"/>
    <w:rsid w:val="009A7EC3"/>
    <w:rsid w:val="009B13CA"/>
    <w:rsid w:val="009B3C8A"/>
    <w:rsid w:val="009B43D8"/>
    <w:rsid w:val="009C0EB1"/>
    <w:rsid w:val="009C2665"/>
    <w:rsid w:val="009C35BC"/>
    <w:rsid w:val="009C5DAD"/>
    <w:rsid w:val="009D146F"/>
    <w:rsid w:val="009D33E9"/>
    <w:rsid w:val="009D3E20"/>
    <w:rsid w:val="009D74DC"/>
    <w:rsid w:val="009D7C7B"/>
    <w:rsid w:val="009E094B"/>
    <w:rsid w:val="009E124A"/>
    <w:rsid w:val="009E1699"/>
    <w:rsid w:val="009E22B8"/>
    <w:rsid w:val="009E3764"/>
    <w:rsid w:val="009E4649"/>
    <w:rsid w:val="009E6FE5"/>
    <w:rsid w:val="009E7360"/>
    <w:rsid w:val="009F1F4E"/>
    <w:rsid w:val="009F47D3"/>
    <w:rsid w:val="009F5761"/>
    <w:rsid w:val="00A01E3D"/>
    <w:rsid w:val="00A024BE"/>
    <w:rsid w:val="00A039D6"/>
    <w:rsid w:val="00A03D57"/>
    <w:rsid w:val="00A06AFF"/>
    <w:rsid w:val="00A074C5"/>
    <w:rsid w:val="00A07733"/>
    <w:rsid w:val="00A07DB4"/>
    <w:rsid w:val="00A1508B"/>
    <w:rsid w:val="00A16AFA"/>
    <w:rsid w:val="00A17556"/>
    <w:rsid w:val="00A202F6"/>
    <w:rsid w:val="00A225BC"/>
    <w:rsid w:val="00A22DCE"/>
    <w:rsid w:val="00A24FD5"/>
    <w:rsid w:val="00A30972"/>
    <w:rsid w:val="00A30DE8"/>
    <w:rsid w:val="00A31A56"/>
    <w:rsid w:val="00A356EA"/>
    <w:rsid w:val="00A42009"/>
    <w:rsid w:val="00A43701"/>
    <w:rsid w:val="00A456D2"/>
    <w:rsid w:val="00A47519"/>
    <w:rsid w:val="00A506BA"/>
    <w:rsid w:val="00A50B77"/>
    <w:rsid w:val="00A551A0"/>
    <w:rsid w:val="00A62DCA"/>
    <w:rsid w:val="00A62F53"/>
    <w:rsid w:val="00A63E28"/>
    <w:rsid w:val="00A659E0"/>
    <w:rsid w:val="00A65BC0"/>
    <w:rsid w:val="00A70B32"/>
    <w:rsid w:val="00A70F35"/>
    <w:rsid w:val="00A710C9"/>
    <w:rsid w:val="00A728C6"/>
    <w:rsid w:val="00A76506"/>
    <w:rsid w:val="00A76718"/>
    <w:rsid w:val="00A80328"/>
    <w:rsid w:val="00A815A1"/>
    <w:rsid w:val="00A82C1E"/>
    <w:rsid w:val="00A85B17"/>
    <w:rsid w:val="00A85B46"/>
    <w:rsid w:val="00A8692F"/>
    <w:rsid w:val="00A915EC"/>
    <w:rsid w:val="00A9304F"/>
    <w:rsid w:val="00A9373F"/>
    <w:rsid w:val="00A94118"/>
    <w:rsid w:val="00A94831"/>
    <w:rsid w:val="00A952ED"/>
    <w:rsid w:val="00A971BF"/>
    <w:rsid w:val="00AA24D6"/>
    <w:rsid w:val="00AB0E59"/>
    <w:rsid w:val="00AB1246"/>
    <w:rsid w:val="00AB24DD"/>
    <w:rsid w:val="00AB3BF9"/>
    <w:rsid w:val="00AB4A65"/>
    <w:rsid w:val="00AB64DC"/>
    <w:rsid w:val="00AB7065"/>
    <w:rsid w:val="00AC0478"/>
    <w:rsid w:val="00AC04D6"/>
    <w:rsid w:val="00AC172C"/>
    <w:rsid w:val="00AC2882"/>
    <w:rsid w:val="00AC6A6E"/>
    <w:rsid w:val="00AD0BAB"/>
    <w:rsid w:val="00AD0F6E"/>
    <w:rsid w:val="00AD1F98"/>
    <w:rsid w:val="00AD230B"/>
    <w:rsid w:val="00AD486D"/>
    <w:rsid w:val="00AD5288"/>
    <w:rsid w:val="00AE1A9A"/>
    <w:rsid w:val="00AE3AC5"/>
    <w:rsid w:val="00AE4667"/>
    <w:rsid w:val="00AE78BE"/>
    <w:rsid w:val="00AF02AA"/>
    <w:rsid w:val="00AF1A3F"/>
    <w:rsid w:val="00AF1DF2"/>
    <w:rsid w:val="00AF3146"/>
    <w:rsid w:val="00AF4981"/>
    <w:rsid w:val="00AF5FAA"/>
    <w:rsid w:val="00B0030D"/>
    <w:rsid w:val="00B03005"/>
    <w:rsid w:val="00B053C7"/>
    <w:rsid w:val="00B05534"/>
    <w:rsid w:val="00B061E9"/>
    <w:rsid w:val="00B07FFD"/>
    <w:rsid w:val="00B11AE7"/>
    <w:rsid w:val="00B20375"/>
    <w:rsid w:val="00B20C99"/>
    <w:rsid w:val="00B21172"/>
    <w:rsid w:val="00B2194C"/>
    <w:rsid w:val="00B22772"/>
    <w:rsid w:val="00B23C24"/>
    <w:rsid w:val="00B24F53"/>
    <w:rsid w:val="00B25406"/>
    <w:rsid w:val="00B25D78"/>
    <w:rsid w:val="00B2792D"/>
    <w:rsid w:val="00B27D03"/>
    <w:rsid w:val="00B30044"/>
    <w:rsid w:val="00B336ED"/>
    <w:rsid w:val="00B33A71"/>
    <w:rsid w:val="00B344E1"/>
    <w:rsid w:val="00B35C56"/>
    <w:rsid w:val="00B4044E"/>
    <w:rsid w:val="00B45620"/>
    <w:rsid w:val="00B463B8"/>
    <w:rsid w:val="00B47850"/>
    <w:rsid w:val="00B60C11"/>
    <w:rsid w:val="00B63329"/>
    <w:rsid w:val="00B64120"/>
    <w:rsid w:val="00B70C21"/>
    <w:rsid w:val="00B746B9"/>
    <w:rsid w:val="00B75887"/>
    <w:rsid w:val="00B767C5"/>
    <w:rsid w:val="00B76F71"/>
    <w:rsid w:val="00B77635"/>
    <w:rsid w:val="00B84C3C"/>
    <w:rsid w:val="00B84CB9"/>
    <w:rsid w:val="00B84D43"/>
    <w:rsid w:val="00B84FD5"/>
    <w:rsid w:val="00B856E4"/>
    <w:rsid w:val="00B874DF"/>
    <w:rsid w:val="00B93C8E"/>
    <w:rsid w:val="00B9415E"/>
    <w:rsid w:val="00B954DA"/>
    <w:rsid w:val="00B95C8F"/>
    <w:rsid w:val="00B97118"/>
    <w:rsid w:val="00BA435A"/>
    <w:rsid w:val="00BA46F5"/>
    <w:rsid w:val="00BA7AB0"/>
    <w:rsid w:val="00BB0A07"/>
    <w:rsid w:val="00BB0B44"/>
    <w:rsid w:val="00BB152C"/>
    <w:rsid w:val="00BB159A"/>
    <w:rsid w:val="00BB353C"/>
    <w:rsid w:val="00BB38D9"/>
    <w:rsid w:val="00BB395C"/>
    <w:rsid w:val="00BB4BE7"/>
    <w:rsid w:val="00BB4FF5"/>
    <w:rsid w:val="00BB5269"/>
    <w:rsid w:val="00BB738B"/>
    <w:rsid w:val="00BB7658"/>
    <w:rsid w:val="00BC097D"/>
    <w:rsid w:val="00BC208B"/>
    <w:rsid w:val="00BC2908"/>
    <w:rsid w:val="00BC3DAA"/>
    <w:rsid w:val="00BC54E9"/>
    <w:rsid w:val="00BC6F16"/>
    <w:rsid w:val="00BD0405"/>
    <w:rsid w:val="00BD08EA"/>
    <w:rsid w:val="00BD097D"/>
    <w:rsid w:val="00BD09CE"/>
    <w:rsid w:val="00BD3379"/>
    <w:rsid w:val="00BD736E"/>
    <w:rsid w:val="00BE0235"/>
    <w:rsid w:val="00BE138E"/>
    <w:rsid w:val="00BE21C5"/>
    <w:rsid w:val="00BE6F81"/>
    <w:rsid w:val="00BF125E"/>
    <w:rsid w:val="00BF502D"/>
    <w:rsid w:val="00BF6EAC"/>
    <w:rsid w:val="00C018B4"/>
    <w:rsid w:val="00C0309B"/>
    <w:rsid w:val="00C045F2"/>
    <w:rsid w:val="00C04825"/>
    <w:rsid w:val="00C055F9"/>
    <w:rsid w:val="00C07904"/>
    <w:rsid w:val="00C11894"/>
    <w:rsid w:val="00C12493"/>
    <w:rsid w:val="00C173DE"/>
    <w:rsid w:val="00C17982"/>
    <w:rsid w:val="00C21B7B"/>
    <w:rsid w:val="00C21C12"/>
    <w:rsid w:val="00C22302"/>
    <w:rsid w:val="00C23949"/>
    <w:rsid w:val="00C23EE2"/>
    <w:rsid w:val="00C2734B"/>
    <w:rsid w:val="00C31996"/>
    <w:rsid w:val="00C336BC"/>
    <w:rsid w:val="00C343BC"/>
    <w:rsid w:val="00C35C48"/>
    <w:rsid w:val="00C3773A"/>
    <w:rsid w:val="00C37B7B"/>
    <w:rsid w:val="00C51070"/>
    <w:rsid w:val="00C54069"/>
    <w:rsid w:val="00C548EF"/>
    <w:rsid w:val="00C60502"/>
    <w:rsid w:val="00C614AD"/>
    <w:rsid w:val="00C63011"/>
    <w:rsid w:val="00C638E6"/>
    <w:rsid w:val="00C649C8"/>
    <w:rsid w:val="00C70FDA"/>
    <w:rsid w:val="00C7287A"/>
    <w:rsid w:val="00C744FB"/>
    <w:rsid w:val="00C77623"/>
    <w:rsid w:val="00C82680"/>
    <w:rsid w:val="00C83542"/>
    <w:rsid w:val="00C83B70"/>
    <w:rsid w:val="00C83EE7"/>
    <w:rsid w:val="00C84103"/>
    <w:rsid w:val="00C87486"/>
    <w:rsid w:val="00C91799"/>
    <w:rsid w:val="00C9264F"/>
    <w:rsid w:val="00C97FE8"/>
    <w:rsid w:val="00CA2257"/>
    <w:rsid w:val="00CA2661"/>
    <w:rsid w:val="00CA2D6F"/>
    <w:rsid w:val="00CA57BE"/>
    <w:rsid w:val="00CA6A4E"/>
    <w:rsid w:val="00CB5BD8"/>
    <w:rsid w:val="00CB5DDC"/>
    <w:rsid w:val="00CB7272"/>
    <w:rsid w:val="00CB7761"/>
    <w:rsid w:val="00CB7786"/>
    <w:rsid w:val="00CC18C3"/>
    <w:rsid w:val="00CC3C2B"/>
    <w:rsid w:val="00CC443A"/>
    <w:rsid w:val="00CC6877"/>
    <w:rsid w:val="00CD0114"/>
    <w:rsid w:val="00CD06F0"/>
    <w:rsid w:val="00CD2EBD"/>
    <w:rsid w:val="00CD55AF"/>
    <w:rsid w:val="00CD6E61"/>
    <w:rsid w:val="00CE2EDB"/>
    <w:rsid w:val="00CE593B"/>
    <w:rsid w:val="00CF3951"/>
    <w:rsid w:val="00CF4D5D"/>
    <w:rsid w:val="00CF6746"/>
    <w:rsid w:val="00D01C49"/>
    <w:rsid w:val="00D112D6"/>
    <w:rsid w:val="00D12356"/>
    <w:rsid w:val="00D13954"/>
    <w:rsid w:val="00D140A4"/>
    <w:rsid w:val="00D20B6B"/>
    <w:rsid w:val="00D22220"/>
    <w:rsid w:val="00D25ABC"/>
    <w:rsid w:val="00D27E3A"/>
    <w:rsid w:val="00D27E9D"/>
    <w:rsid w:val="00D32545"/>
    <w:rsid w:val="00D328FE"/>
    <w:rsid w:val="00D338FA"/>
    <w:rsid w:val="00D3585C"/>
    <w:rsid w:val="00D450F4"/>
    <w:rsid w:val="00D45555"/>
    <w:rsid w:val="00D477B9"/>
    <w:rsid w:val="00D50CDD"/>
    <w:rsid w:val="00D534CB"/>
    <w:rsid w:val="00D55A5B"/>
    <w:rsid w:val="00D55C3C"/>
    <w:rsid w:val="00D57339"/>
    <w:rsid w:val="00D57837"/>
    <w:rsid w:val="00D60235"/>
    <w:rsid w:val="00D61B22"/>
    <w:rsid w:val="00D6469E"/>
    <w:rsid w:val="00D7140E"/>
    <w:rsid w:val="00D73D08"/>
    <w:rsid w:val="00D7658F"/>
    <w:rsid w:val="00D83340"/>
    <w:rsid w:val="00D84524"/>
    <w:rsid w:val="00D84A52"/>
    <w:rsid w:val="00D873BC"/>
    <w:rsid w:val="00D91800"/>
    <w:rsid w:val="00D928A6"/>
    <w:rsid w:val="00D951A8"/>
    <w:rsid w:val="00D961CE"/>
    <w:rsid w:val="00D97A21"/>
    <w:rsid w:val="00DA1E2C"/>
    <w:rsid w:val="00DA553D"/>
    <w:rsid w:val="00DA67CA"/>
    <w:rsid w:val="00DB0037"/>
    <w:rsid w:val="00DB1602"/>
    <w:rsid w:val="00DB16E0"/>
    <w:rsid w:val="00DB2A49"/>
    <w:rsid w:val="00DB2DB7"/>
    <w:rsid w:val="00DB363D"/>
    <w:rsid w:val="00DB3F08"/>
    <w:rsid w:val="00DC2636"/>
    <w:rsid w:val="00DD41D8"/>
    <w:rsid w:val="00DD4BC4"/>
    <w:rsid w:val="00DD5C71"/>
    <w:rsid w:val="00DD5DD7"/>
    <w:rsid w:val="00DD6C39"/>
    <w:rsid w:val="00DD767D"/>
    <w:rsid w:val="00DE1243"/>
    <w:rsid w:val="00DE4AD8"/>
    <w:rsid w:val="00DE7900"/>
    <w:rsid w:val="00DE7992"/>
    <w:rsid w:val="00DF235D"/>
    <w:rsid w:val="00DF35A3"/>
    <w:rsid w:val="00DF5A6D"/>
    <w:rsid w:val="00DF6ADE"/>
    <w:rsid w:val="00DF7332"/>
    <w:rsid w:val="00E01682"/>
    <w:rsid w:val="00E03367"/>
    <w:rsid w:val="00E043A0"/>
    <w:rsid w:val="00E06336"/>
    <w:rsid w:val="00E06D14"/>
    <w:rsid w:val="00E10B71"/>
    <w:rsid w:val="00E118B9"/>
    <w:rsid w:val="00E12988"/>
    <w:rsid w:val="00E172CD"/>
    <w:rsid w:val="00E23786"/>
    <w:rsid w:val="00E237B3"/>
    <w:rsid w:val="00E2611A"/>
    <w:rsid w:val="00E36A2D"/>
    <w:rsid w:val="00E37E34"/>
    <w:rsid w:val="00E42864"/>
    <w:rsid w:val="00E433F5"/>
    <w:rsid w:val="00E52D58"/>
    <w:rsid w:val="00E543FF"/>
    <w:rsid w:val="00E550D1"/>
    <w:rsid w:val="00E5519F"/>
    <w:rsid w:val="00E572BD"/>
    <w:rsid w:val="00E574B5"/>
    <w:rsid w:val="00E60DEA"/>
    <w:rsid w:val="00E635E2"/>
    <w:rsid w:val="00E6427B"/>
    <w:rsid w:val="00E71606"/>
    <w:rsid w:val="00E719BA"/>
    <w:rsid w:val="00E71BD9"/>
    <w:rsid w:val="00E7209B"/>
    <w:rsid w:val="00E75300"/>
    <w:rsid w:val="00E82457"/>
    <w:rsid w:val="00E8254A"/>
    <w:rsid w:val="00E8383C"/>
    <w:rsid w:val="00E85F9C"/>
    <w:rsid w:val="00E866DB"/>
    <w:rsid w:val="00E877B0"/>
    <w:rsid w:val="00E90639"/>
    <w:rsid w:val="00E90E4B"/>
    <w:rsid w:val="00E91926"/>
    <w:rsid w:val="00E9239F"/>
    <w:rsid w:val="00E94A21"/>
    <w:rsid w:val="00E94A38"/>
    <w:rsid w:val="00E94C72"/>
    <w:rsid w:val="00EA13A0"/>
    <w:rsid w:val="00EA2BF4"/>
    <w:rsid w:val="00EA31FF"/>
    <w:rsid w:val="00EA3B5C"/>
    <w:rsid w:val="00EB0701"/>
    <w:rsid w:val="00EB4098"/>
    <w:rsid w:val="00EB5879"/>
    <w:rsid w:val="00EB599D"/>
    <w:rsid w:val="00EB6604"/>
    <w:rsid w:val="00EB6D91"/>
    <w:rsid w:val="00EC0727"/>
    <w:rsid w:val="00EC3023"/>
    <w:rsid w:val="00EC44BD"/>
    <w:rsid w:val="00EC549D"/>
    <w:rsid w:val="00ED1502"/>
    <w:rsid w:val="00ED2BAD"/>
    <w:rsid w:val="00ED2E72"/>
    <w:rsid w:val="00ED30C4"/>
    <w:rsid w:val="00ED476B"/>
    <w:rsid w:val="00ED7052"/>
    <w:rsid w:val="00EE265C"/>
    <w:rsid w:val="00EE40FF"/>
    <w:rsid w:val="00EE4779"/>
    <w:rsid w:val="00EF07D7"/>
    <w:rsid w:val="00EF2F83"/>
    <w:rsid w:val="00EF3A4D"/>
    <w:rsid w:val="00EF40B5"/>
    <w:rsid w:val="00EF6216"/>
    <w:rsid w:val="00F01D99"/>
    <w:rsid w:val="00F01F90"/>
    <w:rsid w:val="00F045E0"/>
    <w:rsid w:val="00F1041A"/>
    <w:rsid w:val="00F11AEF"/>
    <w:rsid w:val="00F12BBD"/>
    <w:rsid w:val="00F17FE9"/>
    <w:rsid w:val="00F214A0"/>
    <w:rsid w:val="00F21929"/>
    <w:rsid w:val="00F21FD4"/>
    <w:rsid w:val="00F22857"/>
    <w:rsid w:val="00F23ED0"/>
    <w:rsid w:val="00F2446E"/>
    <w:rsid w:val="00F30652"/>
    <w:rsid w:val="00F31A71"/>
    <w:rsid w:val="00F32E4C"/>
    <w:rsid w:val="00F33559"/>
    <w:rsid w:val="00F340EA"/>
    <w:rsid w:val="00F35254"/>
    <w:rsid w:val="00F3786E"/>
    <w:rsid w:val="00F412AC"/>
    <w:rsid w:val="00F453C8"/>
    <w:rsid w:val="00F45814"/>
    <w:rsid w:val="00F45B40"/>
    <w:rsid w:val="00F45D36"/>
    <w:rsid w:val="00F47A30"/>
    <w:rsid w:val="00F51124"/>
    <w:rsid w:val="00F51C3A"/>
    <w:rsid w:val="00F5307C"/>
    <w:rsid w:val="00F53AF6"/>
    <w:rsid w:val="00F54274"/>
    <w:rsid w:val="00F55A75"/>
    <w:rsid w:val="00F5629D"/>
    <w:rsid w:val="00F610CA"/>
    <w:rsid w:val="00F6735C"/>
    <w:rsid w:val="00F7038D"/>
    <w:rsid w:val="00F703A2"/>
    <w:rsid w:val="00F75DE0"/>
    <w:rsid w:val="00F7640D"/>
    <w:rsid w:val="00F77488"/>
    <w:rsid w:val="00F8127D"/>
    <w:rsid w:val="00F81E73"/>
    <w:rsid w:val="00F825CD"/>
    <w:rsid w:val="00F844B7"/>
    <w:rsid w:val="00F85BA3"/>
    <w:rsid w:val="00F924AD"/>
    <w:rsid w:val="00F937B7"/>
    <w:rsid w:val="00F93DAA"/>
    <w:rsid w:val="00F9523C"/>
    <w:rsid w:val="00FA1770"/>
    <w:rsid w:val="00FA1A5B"/>
    <w:rsid w:val="00FA3D5A"/>
    <w:rsid w:val="00FB2BA3"/>
    <w:rsid w:val="00FB40B7"/>
    <w:rsid w:val="00FB5A66"/>
    <w:rsid w:val="00FB7114"/>
    <w:rsid w:val="00FB744B"/>
    <w:rsid w:val="00FC09CD"/>
    <w:rsid w:val="00FC0CD5"/>
    <w:rsid w:val="00FD3ECF"/>
    <w:rsid w:val="00FD50E3"/>
    <w:rsid w:val="00FD59B5"/>
    <w:rsid w:val="00FD5BFE"/>
    <w:rsid w:val="00FD6610"/>
    <w:rsid w:val="00FD6E73"/>
    <w:rsid w:val="00FD6E7A"/>
    <w:rsid w:val="00FE0463"/>
    <w:rsid w:val="00FE1F2F"/>
    <w:rsid w:val="00FE4D6D"/>
    <w:rsid w:val="00FE577E"/>
    <w:rsid w:val="00FE7975"/>
    <w:rsid w:val="00FF0155"/>
    <w:rsid w:val="00FF1086"/>
    <w:rsid w:val="00FF2A08"/>
    <w:rsid w:val="00FF4876"/>
    <w:rsid w:val="00FF72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39585"/>
  <w15:docId w15:val="{E1AF1311-B760-42A7-A9DE-67813B75D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261"/>
  </w:style>
  <w:style w:type="paragraph" w:styleId="Heading3">
    <w:name w:val="heading 3"/>
    <w:basedOn w:val="Normal"/>
    <w:link w:val="Heading3Char"/>
    <w:uiPriority w:val="9"/>
    <w:qFormat/>
    <w:rsid w:val="0039029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0E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E0E27"/>
    <w:rPr>
      <w:sz w:val="16"/>
      <w:szCs w:val="16"/>
    </w:rPr>
  </w:style>
  <w:style w:type="paragraph" w:styleId="CommentText">
    <w:name w:val="annotation text"/>
    <w:basedOn w:val="Normal"/>
    <w:link w:val="CommentTextChar"/>
    <w:uiPriority w:val="99"/>
    <w:unhideWhenUsed/>
    <w:rsid w:val="003E0E27"/>
    <w:pPr>
      <w:spacing w:line="240" w:lineRule="auto"/>
    </w:pPr>
    <w:rPr>
      <w:sz w:val="20"/>
      <w:szCs w:val="20"/>
    </w:rPr>
  </w:style>
  <w:style w:type="character" w:customStyle="1" w:styleId="CommentTextChar">
    <w:name w:val="Comment Text Char"/>
    <w:basedOn w:val="DefaultParagraphFont"/>
    <w:link w:val="CommentText"/>
    <w:uiPriority w:val="99"/>
    <w:rsid w:val="003E0E27"/>
    <w:rPr>
      <w:sz w:val="20"/>
      <w:szCs w:val="20"/>
    </w:rPr>
  </w:style>
  <w:style w:type="paragraph" w:styleId="ListParagraph">
    <w:name w:val="List Paragraph"/>
    <w:basedOn w:val="Normal"/>
    <w:uiPriority w:val="34"/>
    <w:qFormat/>
    <w:rsid w:val="003E0E27"/>
    <w:pPr>
      <w:ind w:left="720"/>
      <w:contextualSpacing/>
    </w:pPr>
  </w:style>
  <w:style w:type="paragraph" w:styleId="BalloonText">
    <w:name w:val="Balloon Text"/>
    <w:basedOn w:val="Normal"/>
    <w:link w:val="BalloonTextChar"/>
    <w:uiPriority w:val="99"/>
    <w:semiHidden/>
    <w:unhideWhenUsed/>
    <w:rsid w:val="003E0E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0E27"/>
    <w:rPr>
      <w:rFonts w:ascii="Segoe UI" w:hAnsi="Segoe UI" w:cs="Segoe UI"/>
      <w:sz w:val="18"/>
      <w:szCs w:val="18"/>
    </w:rPr>
  </w:style>
  <w:style w:type="paragraph" w:styleId="Header">
    <w:name w:val="header"/>
    <w:basedOn w:val="Normal"/>
    <w:link w:val="HeaderChar"/>
    <w:uiPriority w:val="99"/>
    <w:unhideWhenUsed/>
    <w:rsid w:val="00BD04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405"/>
  </w:style>
  <w:style w:type="paragraph" w:styleId="Footer">
    <w:name w:val="footer"/>
    <w:basedOn w:val="Normal"/>
    <w:link w:val="FooterChar"/>
    <w:uiPriority w:val="99"/>
    <w:unhideWhenUsed/>
    <w:rsid w:val="00BD04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405"/>
  </w:style>
  <w:style w:type="paragraph" w:styleId="CommentSubject">
    <w:name w:val="annotation subject"/>
    <w:basedOn w:val="CommentText"/>
    <w:next w:val="CommentText"/>
    <w:link w:val="CommentSubjectChar"/>
    <w:uiPriority w:val="99"/>
    <w:semiHidden/>
    <w:unhideWhenUsed/>
    <w:rsid w:val="00BD0405"/>
    <w:rPr>
      <w:b/>
      <w:bCs/>
    </w:rPr>
  </w:style>
  <w:style w:type="character" w:customStyle="1" w:styleId="CommentSubjectChar">
    <w:name w:val="Comment Subject Char"/>
    <w:basedOn w:val="CommentTextChar"/>
    <w:link w:val="CommentSubject"/>
    <w:uiPriority w:val="99"/>
    <w:semiHidden/>
    <w:rsid w:val="00BD0405"/>
    <w:rPr>
      <w:b/>
      <w:bCs/>
      <w:sz w:val="20"/>
      <w:szCs w:val="20"/>
    </w:rPr>
  </w:style>
  <w:style w:type="character" w:customStyle="1" w:styleId="Heading3Char">
    <w:name w:val="Heading 3 Char"/>
    <w:basedOn w:val="DefaultParagraphFont"/>
    <w:link w:val="Heading3"/>
    <w:uiPriority w:val="9"/>
    <w:rsid w:val="00390297"/>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390297"/>
    <w:rPr>
      <w:color w:val="0000FF"/>
      <w:u w:val="single"/>
    </w:rPr>
  </w:style>
  <w:style w:type="character" w:styleId="Strong">
    <w:name w:val="Strong"/>
    <w:basedOn w:val="DefaultParagraphFont"/>
    <w:uiPriority w:val="99"/>
    <w:qFormat/>
    <w:rsid w:val="008F2059"/>
    <w:rPr>
      <w:b/>
      <w:bCs/>
    </w:rPr>
  </w:style>
  <w:style w:type="paragraph" w:customStyle="1" w:styleId="tv213">
    <w:name w:val="tv213"/>
    <w:basedOn w:val="Normal"/>
    <w:rsid w:val="00DD5DD7"/>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7E486E"/>
    <w:pPr>
      <w:spacing w:after="0" w:line="240" w:lineRule="auto"/>
    </w:pPr>
    <w:rPr>
      <w:rFonts w:ascii="Consolas" w:hAnsi="Consolas" w:cs="Times New Roman"/>
      <w:sz w:val="21"/>
      <w:szCs w:val="21"/>
    </w:rPr>
  </w:style>
  <w:style w:type="character" w:customStyle="1" w:styleId="PlainTextChar">
    <w:name w:val="Plain Text Char"/>
    <w:basedOn w:val="DefaultParagraphFont"/>
    <w:link w:val="PlainText"/>
    <w:uiPriority w:val="99"/>
    <w:semiHidden/>
    <w:rsid w:val="007E486E"/>
    <w:rPr>
      <w:rFonts w:ascii="Consolas" w:hAnsi="Consolas" w:cs="Times New Roman"/>
      <w:sz w:val="21"/>
      <w:szCs w:val="21"/>
    </w:rPr>
  </w:style>
  <w:style w:type="paragraph" w:styleId="NoSpacing">
    <w:name w:val="No Spacing"/>
    <w:link w:val="NoSpacingChar"/>
    <w:uiPriority w:val="1"/>
    <w:qFormat/>
    <w:rsid w:val="00EB4098"/>
    <w:pPr>
      <w:spacing w:after="0" w:line="240" w:lineRule="auto"/>
    </w:pPr>
    <w:rPr>
      <w:rFonts w:ascii="Times New Roman" w:hAnsi="Times New Roman" w:cs="Times New Roman"/>
      <w:sz w:val="24"/>
      <w:szCs w:val="24"/>
      <w:lang w:val="lv-LV"/>
    </w:rPr>
  </w:style>
  <w:style w:type="character" w:customStyle="1" w:styleId="NoSpacingChar">
    <w:name w:val="No Spacing Char"/>
    <w:link w:val="NoSpacing"/>
    <w:uiPriority w:val="1"/>
    <w:locked/>
    <w:rsid w:val="00EB4098"/>
    <w:rPr>
      <w:rFonts w:ascii="Times New Roman" w:hAnsi="Times New Roman" w:cs="Times New Roman"/>
      <w:sz w:val="24"/>
      <w:szCs w:val="24"/>
      <w:lang w:val="lv-LV"/>
    </w:rPr>
  </w:style>
  <w:style w:type="table" w:styleId="MediumGrid1-Accent6">
    <w:name w:val="Medium Grid 1 Accent 6"/>
    <w:basedOn w:val="TableNormal"/>
    <w:uiPriority w:val="67"/>
    <w:rsid w:val="006002DA"/>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Default">
    <w:name w:val="Default"/>
    <w:rsid w:val="005403AC"/>
    <w:pPr>
      <w:autoSpaceDE w:val="0"/>
      <w:autoSpaceDN w:val="0"/>
      <w:adjustRightInd w:val="0"/>
      <w:spacing w:after="0" w:line="240" w:lineRule="auto"/>
    </w:pPr>
    <w:rPr>
      <w:rFonts w:ascii="Times New Roman" w:hAnsi="Times New Roman" w:cs="Times New Roman"/>
      <w:color w:val="000000"/>
      <w:sz w:val="24"/>
      <w:szCs w:val="24"/>
      <w:lang w:val="lv-LV"/>
    </w:rPr>
  </w:style>
  <w:style w:type="character" w:styleId="FollowedHyperlink">
    <w:name w:val="FollowedHyperlink"/>
    <w:basedOn w:val="DefaultParagraphFont"/>
    <w:uiPriority w:val="99"/>
    <w:semiHidden/>
    <w:unhideWhenUsed/>
    <w:rsid w:val="00685B0D"/>
    <w:rPr>
      <w:color w:val="954F72" w:themeColor="followedHyperlink"/>
      <w:u w:val="single"/>
    </w:rPr>
  </w:style>
  <w:style w:type="paragraph" w:styleId="Revision">
    <w:name w:val="Revision"/>
    <w:hidden/>
    <w:uiPriority w:val="99"/>
    <w:semiHidden/>
    <w:rsid w:val="00D450F4"/>
    <w:pPr>
      <w:spacing w:after="0" w:line="240" w:lineRule="auto"/>
    </w:pPr>
  </w:style>
  <w:style w:type="character" w:styleId="UnresolvedMention">
    <w:name w:val="Unresolved Mention"/>
    <w:basedOn w:val="DefaultParagraphFont"/>
    <w:uiPriority w:val="99"/>
    <w:semiHidden/>
    <w:unhideWhenUsed/>
    <w:rsid w:val="00CD06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63222">
      <w:bodyDiv w:val="1"/>
      <w:marLeft w:val="0"/>
      <w:marRight w:val="0"/>
      <w:marTop w:val="0"/>
      <w:marBottom w:val="0"/>
      <w:divBdr>
        <w:top w:val="none" w:sz="0" w:space="0" w:color="auto"/>
        <w:left w:val="none" w:sz="0" w:space="0" w:color="auto"/>
        <w:bottom w:val="none" w:sz="0" w:space="0" w:color="auto"/>
        <w:right w:val="none" w:sz="0" w:space="0" w:color="auto"/>
      </w:divBdr>
    </w:div>
    <w:div w:id="170876671">
      <w:bodyDiv w:val="1"/>
      <w:marLeft w:val="0"/>
      <w:marRight w:val="0"/>
      <w:marTop w:val="0"/>
      <w:marBottom w:val="0"/>
      <w:divBdr>
        <w:top w:val="none" w:sz="0" w:space="0" w:color="auto"/>
        <w:left w:val="none" w:sz="0" w:space="0" w:color="auto"/>
        <w:bottom w:val="none" w:sz="0" w:space="0" w:color="auto"/>
        <w:right w:val="none" w:sz="0" w:space="0" w:color="auto"/>
      </w:divBdr>
    </w:div>
    <w:div w:id="313148676">
      <w:bodyDiv w:val="1"/>
      <w:marLeft w:val="0"/>
      <w:marRight w:val="0"/>
      <w:marTop w:val="0"/>
      <w:marBottom w:val="0"/>
      <w:divBdr>
        <w:top w:val="none" w:sz="0" w:space="0" w:color="auto"/>
        <w:left w:val="none" w:sz="0" w:space="0" w:color="auto"/>
        <w:bottom w:val="none" w:sz="0" w:space="0" w:color="auto"/>
        <w:right w:val="none" w:sz="0" w:space="0" w:color="auto"/>
      </w:divBdr>
    </w:div>
    <w:div w:id="611326357">
      <w:bodyDiv w:val="1"/>
      <w:marLeft w:val="0"/>
      <w:marRight w:val="0"/>
      <w:marTop w:val="0"/>
      <w:marBottom w:val="0"/>
      <w:divBdr>
        <w:top w:val="none" w:sz="0" w:space="0" w:color="auto"/>
        <w:left w:val="none" w:sz="0" w:space="0" w:color="auto"/>
        <w:bottom w:val="none" w:sz="0" w:space="0" w:color="auto"/>
        <w:right w:val="none" w:sz="0" w:space="0" w:color="auto"/>
      </w:divBdr>
    </w:div>
    <w:div w:id="680548005">
      <w:bodyDiv w:val="1"/>
      <w:marLeft w:val="0"/>
      <w:marRight w:val="0"/>
      <w:marTop w:val="0"/>
      <w:marBottom w:val="0"/>
      <w:divBdr>
        <w:top w:val="none" w:sz="0" w:space="0" w:color="auto"/>
        <w:left w:val="none" w:sz="0" w:space="0" w:color="auto"/>
        <w:bottom w:val="none" w:sz="0" w:space="0" w:color="auto"/>
        <w:right w:val="none" w:sz="0" w:space="0" w:color="auto"/>
      </w:divBdr>
    </w:div>
    <w:div w:id="784732285">
      <w:bodyDiv w:val="1"/>
      <w:marLeft w:val="0"/>
      <w:marRight w:val="0"/>
      <w:marTop w:val="0"/>
      <w:marBottom w:val="0"/>
      <w:divBdr>
        <w:top w:val="none" w:sz="0" w:space="0" w:color="auto"/>
        <w:left w:val="none" w:sz="0" w:space="0" w:color="auto"/>
        <w:bottom w:val="none" w:sz="0" w:space="0" w:color="auto"/>
        <w:right w:val="none" w:sz="0" w:space="0" w:color="auto"/>
      </w:divBdr>
    </w:div>
    <w:div w:id="835808071">
      <w:bodyDiv w:val="1"/>
      <w:marLeft w:val="0"/>
      <w:marRight w:val="0"/>
      <w:marTop w:val="0"/>
      <w:marBottom w:val="0"/>
      <w:divBdr>
        <w:top w:val="none" w:sz="0" w:space="0" w:color="auto"/>
        <w:left w:val="none" w:sz="0" w:space="0" w:color="auto"/>
        <w:bottom w:val="none" w:sz="0" w:space="0" w:color="auto"/>
        <w:right w:val="none" w:sz="0" w:space="0" w:color="auto"/>
      </w:divBdr>
    </w:div>
    <w:div w:id="964585287">
      <w:bodyDiv w:val="1"/>
      <w:marLeft w:val="0"/>
      <w:marRight w:val="0"/>
      <w:marTop w:val="0"/>
      <w:marBottom w:val="0"/>
      <w:divBdr>
        <w:top w:val="none" w:sz="0" w:space="0" w:color="auto"/>
        <w:left w:val="none" w:sz="0" w:space="0" w:color="auto"/>
        <w:bottom w:val="none" w:sz="0" w:space="0" w:color="auto"/>
        <w:right w:val="none" w:sz="0" w:space="0" w:color="auto"/>
      </w:divBdr>
    </w:div>
    <w:div w:id="1082528336">
      <w:bodyDiv w:val="1"/>
      <w:marLeft w:val="0"/>
      <w:marRight w:val="0"/>
      <w:marTop w:val="0"/>
      <w:marBottom w:val="0"/>
      <w:divBdr>
        <w:top w:val="none" w:sz="0" w:space="0" w:color="auto"/>
        <w:left w:val="none" w:sz="0" w:space="0" w:color="auto"/>
        <w:bottom w:val="none" w:sz="0" w:space="0" w:color="auto"/>
        <w:right w:val="none" w:sz="0" w:space="0" w:color="auto"/>
      </w:divBdr>
    </w:div>
    <w:div w:id="1127167172">
      <w:bodyDiv w:val="1"/>
      <w:marLeft w:val="0"/>
      <w:marRight w:val="0"/>
      <w:marTop w:val="0"/>
      <w:marBottom w:val="0"/>
      <w:divBdr>
        <w:top w:val="none" w:sz="0" w:space="0" w:color="auto"/>
        <w:left w:val="none" w:sz="0" w:space="0" w:color="auto"/>
        <w:bottom w:val="none" w:sz="0" w:space="0" w:color="auto"/>
        <w:right w:val="none" w:sz="0" w:space="0" w:color="auto"/>
      </w:divBdr>
    </w:div>
    <w:div w:id="1136410768">
      <w:bodyDiv w:val="1"/>
      <w:marLeft w:val="0"/>
      <w:marRight w:val="0"/>
      <w:marTop w:val="0"/>
      <w:marBottom w:val="0"/>
      <w:divBdr>
        <w:top w:val="none" w:sz="0" w:space="0" w:color="auto"/>
        <w:left w:val="none" w:sz="0" w:space="0" w:color="auto"/>
        <w:bottom w:val="none" w:sz="0" w:space="0" w:color="auto"/>
        <w:right w:val="none" w:sz="0" w:space="0" w:color="auto"/>
      </w:divBdr>
    </w:div>
    <w:div w:id="1216433108">
      <w:bodyDiv w:val="1"/>
      <w:marLeft w:val="0"/>
      <w:marRight w:val="0"/>
      <w:marTop w:val="0"/>
      <w:marBottom w:val="0"/>
      <w:divBdr>
        <w:top w:val="none" w:sz="0" w:space="0" w:color="auto"/>
        <w:left w:val="none" w:sz="0" w:space="0" w:color="auto"/>
        <w:bottom w:val="none" w:sz="0" w:space="0" w:color="auto"/>
        <w:right w:val="none" w:sz="0" w:space="0" w:color="auto"/>
      </w:divBdr>
    </w:div>
    <w:div w:id="1243565226">
      <w:bodyDiv w:val="1"/>
      <w:marLeft w:val="0"/>
      <w:marRight w:val="0"/>
      <w:marTop w:val="0"/>
      <w:marBottom w:val="0"/>
      <w:divBdr>
        <w:top w:val="none" w:sz="0" w:space="0" w:color="auto"/>
        <w:left w:val="none" w:sz="0" w:space="0" w:color="auto"/>
        <w:bottom w:val="none" w:sz="0" w:space="0" w:color="auto"/>
        <w:right w:val="none" w:sz="0" w:space="0" w:color="auto"/>
      </w:divBdr>
    </w:div>
    <w:div w:id="1359772478">
      <w:bodyDiv w:val="1"/>
      <w:marLeft w:val="0"/>
      <w:marRight w:val="0"/>
      <w:marTop w:val="0"/>
      <w:marBottom w:val="0"/>
      <w:divBdr>
        <w:top w:val="none" w:sz="0" w:space="0" w:color="auto"/>
        <w:left w:val="none" w:sz="0" w:space="0" w:color="auto"/>
        <w:bottom w:val="none" w:sz="0" w:space="0" w:color="auto"/>
        <w:right w:val="none" w:sz="0" w:space="0" w:color="auto"/>
      </w:divBdr>
    </w:div>
    <w:div w:id="1401177730">
      <w:bodyDiv w:val="1"/>
      <w:marLeft w:val="0"/>
      <w:marRight w:val="0"/>
      <w:marTop w:val="0"/>
      <w:marBottom w:val="0"/>
      <w:divBdr>
        <w:top w:val="none" w:sz="0" w:space="0" w:color="auto"/>
        <w:left w:val="none" w:sz="0" w:space="0" w:color="auto"/>
        <w:bottom w:val="none" w:sz="0" w:space="0" w:color="auto"/>
        <w:right w:val="none" w:sz="0" w:space="0" w:color="auto"/>
      </w:divBdr>
    </w:div>
    <w:div w:id="1403677539">
      <w:bodyDiv w:val="1"/>
      <w:marLeft w:val="0"/>
      <w:marRight w:val="0"/>
      <w:marTop w:val="0"/>
      <w:marBottom w:val="0"/>
      <w:divBdr>
        <w:top w:val="none" w:sz="0" w:space="0" w:color="auto"/>
        <w:left w:val="none" w:sz="0" w:space="0" w:color="auto"/>
        <w:bottom w:val="none" w:sz="0" w:space="0" w:color="auto"/>
        <w:right w:val="none" w:sz="0" w:space="0" w:color="auto"/>
      </w:divBdr>
    </w:div>
    <w:div w:id="1449347951">
      <w:bodyDiv w:val="1"/>
      <w:marLeft w:val="0"/>
      <w:marRight w:val="0"/>
      <w:marTop w:val="0"/>
      <w:marBottom w:val="0"/>
      <w:divBdr>
        <w:top w:val="none" w:sz="0" w:space="0" w:color="auto"/>
        <w:left w:val="none" w:sz="0" w:space="0" w:color="auto"/>
        <w:bottom w:val="none" w:sz="0" w:space="0" w:color="auto"/>
        <w:right w:val="none" w:sz="0" w:space="0" w:color="auto"/>
      </w:divBdr>
    </w:div>
    <w:div w:id="1468814222">
      <w:bodyDiv w:val="1"/>
      <w:marLeft w:val="0"/>
      <w:marRight w:val="0"/>
      <w:marTop w:val="0"/>
      <w:marBottom w:val="0"/>
      <w:divBdr>
        <w:top w:val="none" w:sz="0" w:space="0" w:color="auto"/>
        <w:left w:val="none" w:sz="0" w:space="0" w:color="auto"/>
        <w:bottom w:val="none" w:sz="0" w:space="0" w:color="auto"/>
        <w:right w:val="none" w:sz="0" w:space="0" w:color="auto"/>
      </w:divBdr>
    </w:div>
    <w:div w:id="1559901321">
      <w:bodyDiv w:val="1"/>
      <w:marLeft w:val="0"/>
      <w:marRight w:val="0"/>
      <w:marTop w:val="0"/>
      <w:marBottom w:val="0"/>
      <w:divBdr>
        <w:top w:val="none" w:sz="0" w:space="0" w:color="auto"/>
        <w:left w:val="none" w:sz="0" w:space="0" w:color="auto"/>
        <w:bottom w:val="none" w:sz="0" w:space="0" w:color="auto"/>
        <w:right w:val="none" w:sz="0" w:space="0" w:color="auto"/>
      </w:divBdr>
    </w:div>
    <w:div w:id="1690179541">
      <w:bodyDiv w:val="1"/>
      <w:marLeft w:val="0"/>
      <w:marRight w:val="0"/>
      <w:marTop w:val="0"/>
      <w:marBottom w:val="0"/>
      <w:divBdr>
        <w:top w:val="none" w:sz="0" w:space="0" w:color="auto"/>
        <w:left w:val="none" w:sz="0" w:space="0" w:color="auto"/>
        <w:bottom w:val="none" w:sz="0" w:space="0" w:color="auto"/>
        <w:right w:val="none" w:sz="0" w:space="0" w:color="auto"/>
      </w:divBdr>
    </w:div>
    <w:div w:id="1690907066">
      <w:bodyDiv w:val="1"/>
      <w:marLeft w:val="0"/>
      <w:marRight w:val="0"/>
      <w:marTop w:val="0"/>
      <w:marBottom w:val="0"/>
      <w:divBdr>
        <w:top w:val="none" w:sz="0" w:space="0" w:color="auto"/>
        <w:left w:val="none" w:sz="0" w:space="0" w:color="auto"/>
        <w:bottom w:val="none" w:sz="0" w:space="0" w:color="auto"/>
        <w:right w:val="none" w:sz="0" w:space="0" w:color="auto"/>
      </w:divBdr>
    </w:div>
    <w:div w:id="1731152839">
      <w:bodyDiv w:val="1"/>
      <w:marLeft w:val="0"/>
      <w:marRight w:val="0"/>
      <w:marTop w:val="0"/>
      <w:marBottom w:val="0"/>
      <w:divBdr>
        <w:top w:val="none" w:sz="0" w:space="0" w:color="auto"/>
        <w:left w:val="none" w:sz="0" w:space="0" w:color="auto"/>
        <w:bottom w:val="none" w:sz="0" w:space="0" w:color="auto"/>
        <w:right w:val="none" w:sz="0" w:space="0" w:color="auto"/>
      </w:divBdr>
    </w:div>
    <w:div w:id="1769502895">
      <w:bodyDiv w:val="1"/>
      <w:marLeft w:val="0"/>
      <w:marRight w:val="0"/>
      <w:marTop w:val="0"/>
      <w:marBottom w:val="0"/>
      <w:divBdr>
        <w:top w:val="none" w:sz="0" w:space="0" w:color="auto"/>
        <w:left w:val="none" w:sz="0" w:space="0" w:color="auto"/>
        <w:bottom w:val="none" w:sz="0" w:space="0" w:color="auto"/>
        <w:right w:val="none" w:sz="0" w:space="0" w:color="auto"/>
      </w:divBdr>
    </w:div>
    <w:div w:id="1795371653">
      <w:bodyDiv w:val="1"/>
      <w:marLeft w:val="0"/>
      <w:marRight w:val="0"/>
      <w:marTop w:val="0"/>
      <w:marBottom w:val="0"/>
      <w:divBdr>
        <w:top w:val="none" w:sz="0" w:space="0" w:color="auto"/>
        <w:left w:val="none" w:sz="0" w:space="0" w:color="auto"/>
        <w:bottom w:val="none" w:sz="0" w:space="0" w:color="auto"/>
        <w:right w:val="none" w:sz="0" w:space="0" w:color="auto"/>
      </w:divBdr>
    </w:div>
    <w:div w:id="1900819287">
      <w:bodyDiv w:val="1"/>
      <w:marLeft w:val="0"/>
      <w:marRight w:val="0"/>
      <w:marTop w:val="0"/>
      <w:marBottom w:val="0"/>
      <w:divBdr>
        <w:top w:val="none" w:sz="0" w:space="0" w:color="auto"/>
        <w:left w:val="none" w:sz="0" w:space="0" w:color="auto"/>
        <w:bottom w:val="none" w:sz="0" w:space="0" w:color="auto"/>
        <w:right w:val="none" w:sz="0" w:space="0" w:color="auto"/>
      </w:divBdr>
    </w:div>
    <w:div w:id="195867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ikumi.lv/ta/id/52951" TargetMode="External"/><Relationship Id="rId18" Type="http://schemas.openxmlformats.org/officeDocument/2006/relationships/hyperlink" Target="https://likumi.lv/ta/id/259337" TargetMode="External"/><Relationship Id="rId3" Type="http://schemas.openxmlformats.org/officeDocument/2006/relationships/styles" Target="styles.xml"/><Relationship Id="rId21" Type="http://schemas.openxmlformats.org/officeDocument/2006/relationships/hyperlink" Target="https://www.vi.gov.lv/lv/registri-un-datubazes" TargetMode="External"/><Relationship Id="rId7" Type="http://schemas.openxmlformats.org/officeDocument/2006/relationships/endnotes" Target="endnotes.xml"/><Relationship Id="rId12" Type="http://schemas.openxmlformats.org/officeDocument/2006/relationships/hyperlink" Target="https://likumi.lv/ta/id/47839" TargetMode="External"/><Relationship Id="rId17" Type="http://schemas.openxmlformats.org/officeDocument/2006/relationships/hyperlink" Target="https://likumi.lv/ta/id/55045" TargetMode="External"/><Relationship Id="rId2" Type="http://schemas.openxmlformats.org/officeDocument/2006/relationships/numbering" Target="numbering.xml"/><Relationship Id="rId16" Type="http://schemas.openxmlformats.org/officeDocument/2006/relationships/hyperlink" Target="https://likumi.lv/ta/id/213318"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i.gov.lv/lv/registri-un-datubaz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ikumi.lv/ta/id/208155" TargetMode="External"/><Relationship Id="rId23" Type="http://schemas.openxmlformats.org/officeDocument/2006/relationships/fontTable" Target="fontTable.xml"/><Relationship Id="rId10" Type="http://schemas.openxmlformats.org/officeDocument/2006/relationships/hyperlink" Target="https://latvija.gov.l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ide@vi.gov.lv" TargetMode="External"/><Relationship Id="rId14" Type="http://schemas.openxmlformats.org/officeDocument/2006/relationships/hyperlink" Target="https://likumi.lv/ta/id/5490-komerclikums" TargetMode="External"/><Relationship Id="rId22" Type="http://schemas.openxmlformats.org/officeDocument/2006/relationships/hyperlink" Target="https://videscentrs.lvgmc.lv/lapas/bioc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AA036-6CF3-4A0E-9EDE-90BA1E64D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9350</Words>
  <Characters>5330</Characters>
  <Application>Microsoft Office Word</Application>
  <DocSecurity>4</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Vrubļevska-Ludiņa</dc:creator>
  <cp:lastModifiedBy>Gunda Kalniņa</cp:lastModifiedBy>
  <cp:revision>2</cp:revision>
  <cp:lastPrinted>2020-07-31T14:17:00Z</cp:lastPrinted>
  <dcterms:created xsi:type="dcterms:W3CDTF">2025-11-26T09:16:00Z</dcterms:created>
  <dcterms:modified xsi:type="dcterms:W3CDTF">2025-11-26T09:16:00Z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541c0b1197b8233d953adcc3649d3745b074fea93798bd6ac418dd1df9c0b6d4</vt:lpwstr>
  </property>
</Properties>
</file>